
<file path=[Content_Types].xml><?xml version="1.0" encoding="utf-8"?>
<Types xmlns="http://schemas.openxmlformats.org/package/2006/content-types">
  <Default Extension="wmf" ContentType="image/x-wmf"/>
  <Default Extension="png" ContentType="image/pn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Override PartName="/word/footer1.xml" ContentType="application/vnd.openxmlformats-officedocument.wordprocessingml.footer+xml"/>
  <Override PartName="/word/numbering.xml" ContentType="application/vnd.openxmlformats-officedocument.wordprocessingml.numbering+xml"/>
  <Override PartName="/docProps/custom.xml" ContentType="application/vnd.openxmlformats-officedocument.custom-properties+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jc w:val="center"/>
      </w:pPr>
      <w:r/>
      <w:r/>
    </w:p>
    <w:p>
      <w:pPr>
        <w:pStyle w:val="735"/>
        <w:jc w:val="center"/>
        <w:rPr>
          <w:b/>
          <w:bCs/>
          <w:sz w:val="32"/>
          <w:szCs w:val="32"/>
          <w:lang w:val="en-US"/>
        </w:rPr>
      </w:pPr>
      <w:r>
        <w:rPr>
          <w:b/>
          <w:bCs/>
          <w:sz w:val="32"/>
          <w:szCs w:val="32"/>
        </w:rPr>
        <w:t xml:space="preserve">Документация, содержащая описание функциональных характеристик программного обеспечения «</w:t>
      </w:r>
      <w:r>
        <w:rPr>
          <w:b/>
          <w:bCs/>
          <w:sz w:val="32"/>
          <w:szCs w:val="32"/>
          <w:lang w:val="en-US"/>
        </w:rPr>
        <w:t xml:space="preserve">Odinn</w:t>
      </w:r>
      <w:r>
        <w:rPr>
          <w:b/>
          <w:bCs/>
          <w:sz w:val="32"/>
          <w:szCs w:val="32"/>
        </w:rPr>
        <w:t xml:space="preserve">»</w:t>
      </w:r>
      <w:r>
        <w:rPr>
          <w:b/>
          <w:bCs/>
          <w:sz w:val="32"/>
          <w:szCs w:val="32"/>
          <w:lang w:val="en-US"/>
        </w:rP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5"/>
        <w:jc w:val="center"/>
      </w:pPr>
      <w:r/>
      <w:r>
        <w:br w:type="page" w:clear="all"/>
      </w:r>
      <w:r/>
    </w:p>
    <w:p>
      <w:pPr>
        <w:pStyle w:val="735"/>
        <w:jc w:val="center"/>
      </w:pPr>
      <w:r/>
      <w:r/>
    </w:p>
    <w:p>
      <w:pPr>
        <w:pStyle w:val="735"/>
        <w:jc w:val="center"/>
      </w:pPr>
      <w:r/>
      <w:r/>
    </w:p>
    <w:sdt>
      <w:sdtPr>
        <w15:appearance w15:val="boundingBox"/>
        <w:docPartObj>
          <w:docPartGallery w:val="Table of Contents"/>
          <w:docPartUnique w:val="true"/>
        </w:docPartObj>
        <w:rPr/>
      </w:sdtPr>
      <w:sdtContent>
        <w:p>
          <w:pPr>
            <w:pStyle w:val="757"/>
            <w:spacing w:before="480" w:after="0" w:line="276" w:lineRule="auto"/>
            <w:rPr>
              <w:b/>
              <w:bCs/>
              <w:sz w:val="28"/>
              <w:szCs w:val="28"/>
              <w:lang w:eastAsia="ru-RU"/>
              <w14:ligatures w14:val="none"/>
            </w:rPr>
          </w:pPr>
          <w:r>
            <w:rPr>
              <w:b/>
              <w:bCs/>
              <w:sz w:val="28"/>
              <w:szCs w:val="28"/>
              <w:lang w:eastAsia="ru-RU"/>
              <w14:ligatures w14:val="none"/>
            </w:rPr>
            <w:t xml:space="preserve">Оглавление</w:t>
          </w:r>
          <w:r>
            <w:rPr>
              <w:b/>
              <w:bCs/>
              <w:sz w:val="28"/>
              <w:szCs w:val="28"/>
              <w:lang w:eastAsia="ru-RU"/>
              <w14:ligatures w14:val="none"/>
            </w:rPr>
          </w:r>
        </w:p>
        <w:p>
          <w:pPr>
            <w:pStyle w:val="758"/>
            <w:tabs>
              <w:tab w:val="clear" w:pos="708" w:leader="none"/>
              <w:tab w:val="right" w:pos="9893" w:leader="dot"/>
            </w:tabs>
          </w:pPr>
          <w:r>
            <w:fldChar w:fldCharType="begin"/>
          </w:r>
          <w:r>
            <w:rPr>
              <w:rStyle w:val="746"/>
            </w:rPr>
            <w:instrText xml:space="preserve"> TOC \z \o "1-3" \u \h</w:instrText>
          </w:r>
          <w:r>
            <w:rPr>
              <w:rStyle w:val="746"/>
            </w:rPr>
            <w:fldChar w:fldCharType="separate"/>
          </w:r>
          <w:hyperlink w:tooltip="#__RefHeading___Toc3601_619862318" w:anchor="__RefHeading___Toc3601_619862318" w:history="1">
            <w:r>
              <w:rPr>
                <w:rStyle w:val="746"/>
              </w:rPr>
              <w:t xml:space="preserve">1. Список технических требований для установки ПО</w:t>
              <w:tab/>
              <w:t xml:space="preserve">3</w:t>
            </w:r>
          </w:hyperlink>
          <w:r/>
          <w:r/>
        </w:p>
        <w:p>
          <w:pPr>
            <w:pStyle w:val="759"/>
            <w:tabs>
              <w:tab w:val="clear" w:pos="708" w:leader="none"/>
              <w:tab w:val="right" w:pos="9893" w:leader="dot"/>
            </w:tabs>
          </w:pPr>
          <w:r/>
          <w:hyperlink w:tooltip="#__RefHeading___Toc3603_619862318" w:anchor="__RefHeading___Toc3603_619862318" w:history="1">
            <w:r>
              <w:rPr>
                <w:rStyle w:val="746"/>
              </w:rPr>
              <w:t xml:space="preserve">1.1. Клиент</w:t>
              <w:tab/>
              <w:t xml:space="preserve">3</w:t>
            </w:r>
          </w:hyperlink>
          <w:r/>
          <w:r/>
        </w:p>
        <w:p>
          <w:pPr>
            <w:pStyle w:val="759"/>
            <w:tabs>
              <w:tab w:val="clear" w:pos="708" w:leader="none"/>
              <w:tab w:val="right" w:pos="9893" w:leader="dot"/>
            </w:tabs>
          </w:pPr>
          <w:r/>
          <w:hyperlink w:tooltip="#__RefHeading___Toc3605_619862318" w:anchor="__RefHeading___Toc3605_619862318" w:history="1">
            <w:r>
              <w:rPr>
                <w:rStyle w:val="746"/>
              </w:rPr>
              <w:t xml:space="preserve">1.2. Сервер</w:t>
              <w:tab/>
              <w:t xml:space="preserve">4</w:t>
            </w:r>
          </w:hyperlink>
          <w:r/>
          <w:r/>
        </w:p>
        <w:p>
          <w:pPr>
            <w:pStyle w:val="758"/>
            <w:tabs>
              <w:tab w:val="clear" w:pos="708" w:leader="none"/>
              <w:tab w:val="right" w:pos="9893" w:leader="dot"/>
            </w:tabs>
          </w:pPr>
          <w:r/>
          <w:hyperlink w:tooltip="#__RefHeading___Toc3607_619862318" w:anchor="__RefHeading___Toc3607_619862318" w:history="1">
            <w:r>
              <w:rPr>
                <w:rStyle w:val="746"/>
              </w:rPr>
              <w:t xml:space="preserve">2. Общие положения</w:t>
              <w:tab/>
              <w:t xml:space="preserve">6</w:t>
            </w:r>
          </w:hyperlink>
          <w:r/>
          <w:r/>
        </w:p>
        <w:p>
          <w:pPr>
            <w:pStyle w:val="759"/>
            <w:tabs>
              <w:tab w:val="clear" w:pos="708" w:leader="none"/>
              <w:tab w:val="right" w:pos="9893" w:leader="dot"/>
            </w:tabs>
          </w:pPr>
          <w:r/>
          <w:hyperlink w:tooltip="#__RefHeading___Toc4227_619862318" w:anchor="__RefHeading___Toc4227_619862318" w:history="1">
            <w:r>
              <w:rPr>
                <w:rStyle w:val="746"/>
              </w:rPr>
              <w:t xml:space="preserve">2.1. Назначение</w:t>
              <w:tab/>
              <w:t xml:space="preserve">6</w:t>
            </w:r>
          </w:hyperlink>
          <w:r/>
          <w:r/>
        </w:p>
        <w:p>
          <w:pPr>
            <w:pStyle w:val="759"/>
            <w:tabs>
              <w:tab w:val="clear" w:pos="708" w:leader="none"/>
              <w:tab w:val="right" w:pos="9893" w:leader="dot"/>
            </w:tabs>
          </w:pPr>
          <w:r/>
          <w:hyperlink w:tooltip="#__RefHeading___Toc3609_619862318" w:anchor="__RefHeading___Toc3609_619862318" w:history="1">
            <w:r>
              <w:rPr>
                <w:rStyle w:val="746"/>
              </w:rPr>
              <w:t xml:space="preserve">2.2. Вход в систему</w:t>
              <w:tab/>
              <w:t xml:space="preserve">6</w:t>
            </w:r>
          </w:hyperlink>
          <w:r/>
          <w:r/>
        </w:p>
        <w:p>
          <w:pPr>
            <w:pStyle w:val="759"/>
            <w:tabs>
              <w:tab w:val="clear" w:pos="708" w:leader="none"/>
              <w:tab w:val="right" w:pos="9893" w:leader="dot"/>
            </w:tabs>
          </w:pPr>
          <w:r/>
          <w:hyperlink w:tooltip="#__RefHeading___Toc3611_619862318" w:anchor="__RefHeading___Toc3611_619862318" w:history="1">
            <w:r>
              <w:rPr>
                <w:rStyle w:val="746"/>
              </w:rPr>
              <w:t xml:space="preserve">2.3. Выход из системы</w:t>
              <w:tab/>
              <w:t xml:space="preserve">7</w:t>
            </w:r>
          </w:hyperlink>
          <w:r/>
          <w:r/>
        </w:p>
        <w:p>
          <w:pPr>
            <w:pStyle w:val="759"/>
            <w:tabs>
              <w:tab w:val="clear" w:pos="708" w:leader="none"/>
              <w:tab w:val="right" w:pos="9893" w:leader="dot"/>
            </w:tabs>
          </w:pPr>
          <w:r/>
          <w:hyperlink w:tooltip="#__RefHeading___Toc3613_619862318" w:anchor="__RefHeading___Toc3613_619862318" w:history="1">
            <w:r>
              <w:rPr>
                <w:rStyle w:val="746"/>
              </w:rPr>
              <w:t xml:space="preserve">2.4. Главное меню системы</w:t>
              <w:tab/>
              <w:t xml:space="preserve">8</w:t>
            </w:r>
          </w:hyperlink>
          <w:r/>
          <w:r/>
        </w:p>
        <w:p>
          <w:pPr>
            <w:pStyle w:val="760"/>
            <w:tabs>
              <w:tab w:val="clear" w:pos="708" w:leader="none"/>
              <w:tab w:val="right" w:pos="9893" w:leader="dot"/>
            </w:tabs>
          </w:pPr>
          <w:r/>
          <w:hyperlink w:tooltip="#__RefHeading___Toc3615_619862318" w:anchor="__RefHeading___Toc3615_619862318" w:history="1">
            <w:r>
              <w:rPr>
                <w:rStyle w:val="746"/>
              </w:rPr>
              <w:t xml:space="preserve">2.4.1. Раздел «Процессы»</w:t>
              <w:tab/>
              <w:t xml:space="preserve">9</w:t>
            </w:r>
          </w:hyperlink>
          <w:r/>
          <w:r/>
        </w:p>
        <w:p>
          <w:pPr>
            <w:pStyle w:val="760"/>
            <w:tabs>
              <w:tab w:val="clear" w:pos="708" w:leader="none"/>
              <w:tab w:val="right" w:pos="9893" w:leader="dot"/>
            </w:tabs>
          </w:pPr>
          <w:r/>
          <w:hyperlink w:tooltip="#__RefHeading___Toc3617_619862318" w:anchor="__RefHeading___Toc3617_619862318" w:history="1">
            <w:r>
              <w:rPr>
                <w:rStyle w:val="746"/>
              </w:rPr>
              <w:t xml:space="preserve">2.4.2. Раздел «Команды»</w:t>
              <w:tab/>
              <w:t xml:space="preserve">18</w:t>
            </w:r>
          </w:hyperlink>
          <w:r/>
          <w:r/>
        </w:p>
        <w:p>
          <w:pPr>
            <w:pStyle w:val="760"/>
            <w:tabs>
              <w:tab w:val="clear" w:pos="708" w:leader="none"/>
              <w:tab w:val="right" w:pos="9893" w:leader="dot"/>
            </w:tabs>
          </w:pPr>
          <w:r/>
          <w:hyperlink w:tooltip="#__RefHeading___Toc3619_619862318" w:anchor="__RefHeading___Toc3619_619862318" w:history="1">
            <w:r>
              <w:rPr>
                <w:rStyle w:val="746"/>
              </w:rPr>
              <w:t xml:space="preserve">2.4.3. Раздел «Календарь»</w:t>
              <w:tab/>
              <w:t xml:space="preserve">19</w:t>
            </w:r>
          </w:hyperlink>
          <w:r/>
          <w:r/>
        </w:p>
        <w:p>
          <w:pPr>
            <w:pStyle w:val="760"/>
            <w:tabs>
              <w:tab w:val="clear" w:pos="708" w:leader="none"/>
              <w:tab w:val="right" w:pos="9893" w:leader="dot"/>
            </w:tabs>
          </w:pPr>
          <w:r/>
          <w:hyperlink w:tooltip="#__RefHeading___Toc3621_619862318" w:anchor="__RefHeading___Toc3621_619862318" w:history="1">
            <w:r>
              <w:rPr>
                <w:rStyle w:val="746"/>
              </w:rPr>
              <w:t xml:space="preserve">2.4.4. Раздел «Бригады»</w:t>
              <w:tab/>
              <w:t xml:space="preserve">21</w:t>
            </w:r>
          </w:hyperlink>
          <w:r/>
          <w:r/>
        </w:p>
        <w:p>
          <w:pPr>
            <w:pStyle w:val="760"/>
            <w:tabs>
              <w:tab w:val="clear" w:pos="708" w:leader="none"/>
              <w:tab w:val="right" w:pos="9893" w:leader="dot"/>
            </w:tabs>
          </w:pPr>
          <w:r/>
          <w:hyperlink w:tooltip="#__RefHeading___Toc3623_619862318" w:anchor="__RefHeading___Toc3623_619862318" w:history="1">
            <w:r>
              <w:rPr>
                <w:rStyle w:val="746"/>
              </w:rPr>
              <w:t xml:space="preserve">2.4.5. Раздел «Объекты»</w:t>
              <w:tab/>
              <w:t xml:space="preserve">23</w:t>
            </w:r>
          </w:hyperlink>
          <w:r/>
          <w:r/>
        </w:p>
        <w:p>
          <w:pPr>
            <w:pStyle w:val="760"/>
            <w:tabs>
              <w:tab w:val="clear" w:pos="708" w:leader="none"/>
              <w:tab w:val="right" w:pos="9893" w:leader="dot"/>
            </w:tabs>
          </w:pPr>
          <w:r/>
          <w:hyperlink w:tooltip="#__RefHeading___Toc3625_619862318" w:anchor="__RefHeading___Toc3625_619862318" w:history="1">
            <w:r>
              <w:rPr>
                <w:rStyle w:val="746"/>
              </w:rPr>
              <w:t xml:space="preserve">2.4.6. Раздел «Пользователи»</w:t>
              <w:tab/>
              <w:t xml:space="preserve">25</w:t>
            </w:r>
          </w:hyperlink>
          <w:r/>
          <w:r/>
        </w:p>
        <w:p>
          <w:pPr>
            <w:pStyle w:val="760"/>
            <w:tabs>
              <w:tab w:val="clear" w:pos="708" w:leader="none"/>
              <w:tab w:val="right" w:pos="9893" w:leader="dot"/>
            </w:tabs>
          </w:pPr>
          <w:r/>
          <w:hyperlink w:tooltip="#__RefHeading___Toc3627_619862318" w:anchor="__RefHeading___Toc3627_619862318" w:history="1">
            <w:r>
              <w:rPr>
                <w:rStyle w:val="746"/>
              </w:rPr>
              <w:t xml:space="preserve">2.4.7. Раздел «Компании»</w:t>
              <w:tab/>
              <w:t xml:space="preserve">28</w:t>
            </w:r>
          </w:hyperlink>
          <w:r/>
          <w:r/>
        </w:p>
        <w:p>
          <w:pPr>
            <w:pStyle w:val="758"/>
            <w:tabs>
              <w:tab w:val="clear" w:pos="708" w:leader="none"/>
              <w:tab w:val="right" w:pos="9893" w:leader="dot"/>
            </w:tabs>
          </w:pPr>
          <w:r/>
          <w:hyperlink w:tooltip="#__RefHeading___Toc3629_619862318" w:anchor="__RefHeading___Toc3629_619862318" w:history="1">
            <w:r>
              <w:rPr>
                <w:rStyle w:val="746"/>
              </w:rPr>
              <w:t xml:space="preserve">3. Настройки</w:t>
              <w:tab/>
              <w:t xml:space="preserve">30</w:t>
            </w:r>
          </w:hyperlink>
          <w:r/>
          <w:r/>
        </w:p>
        <w:p>
          <w:pPr>
            <w:pStyle w:val="759"/>
            <w:tabs>
              <w:tab w:val="clear" w:pos="708" w:leader="none"/>
              <w:tab w:val="right" w:pos="9893" w:leader="dot"/>
            </w:tabs>
          </w:pPr>
          <w:r/>
          <w:hyperlink w:tooltip="#__RefHeading___Toc3631_619862318" w:anchor="__RefHeading___Toc3631_619862318" w:history="1">
            <w:r>
              <w:rPr>
                <w:rStyle w:val="746"/>
              </w:rPr>
              <w:t xml:space="preserve">3.1. Шаблоны контрольных карт (КК)</w:t>
              <w:tab/>
              <w:t xml:space="preserve">30</w:t>
            </w:r>
          </w:hyperlink>
          <w:r/>
          <w:r/>
        </w:p>
        <w:p>
          <w:pPr>
            <w:pStyle w:val="759"/>
            <w:tabs>
              <w:tab w:val="clear" w:pos="708" w:leader="none"/>
              <w:tab w:val="right" w:pos="9893" w:leader="dot"/>
            </w:tabs>
          </w:pPr>
          <w:r/>
          <w:hyperlink w:tooltip="#__RefHeading___Toc3633_619862318" w:anchor="__RefHeading___Toc3633_619862318" w:history="1">
            <w:r>
              <w:rPr>
                <w:rStyle w:val="746"/>
              </w:rPr>
              <w:t xml:space="preserve">3.2. Шаблоны Команд</w:t>
              <w:tab/>
              <w:t xml:space="preserve">33</w:t>
            </w:r>
          </w:hyperlink>
          <w:r/>
          <w:r/>
        </w:p>
        <w:p>
          <w:pPr>
            <w:pStyle w:val="759"/>
            <w:tabs>
              <w:tab w:val="clear" w:pos="708" w:leader="none"/>
              <w:tab w:val="right" w:pos="9893" w:leader="dot"/>
            </w:tabs>
          </w:pPr>
          <w:r/>
          <w:hyperlink w:tooltip="#__RefHeading___Toc3635_619862318" w:anchor="__RefHeading___Toc3635_619862318" w:history="1">
            <w:r>
              <w:rPr>
                <w:rStyle w:val="746"/>
              </w:rPr>
              <w:t xml:space="preserve">3.3. Шаблоны работ</w:t>
              <w:tab/>
              <w:t xml:space="preserve">34</w:t>
            </w:r>
          </w:hyperlink>
          <w:r/>
          <w:r/>
        </w:p>
        <w:p>
          <w:pPr>
            <w:pStyle w:val="759"/>
            <w:tabs>
              <w:tab w:val="clear" w:pos="708" w:leader="none"/>
              <w:tab w:val="right" w:pos="9893" w:leader="dot"/>
            </w:tabs>
          </w:pPr>
          <w:r/>
          <w:hyperlink w:tooltip="#__RefHeading___Toc3637_619862318" w:anchor="__RefHeading___Toc3637_619862318" w:history="1">
            <w:r>
              <w:rPr>
                <w:rStyle w:val="746"/>
              </w:rPr>
              <w:t xml:space="preserve">3.4. Шаблоны процессов</w:t>
              <w:tab/>
              <w:t xml:space="preserve">35</w:t>
            </w:r>
          </w:hyperlink>
          <w:r/>
          <w:r/>
        </w:p>
        <w:p>
          <w:pPr>
            <w:pStyle w:val="759"/>
            <w:tabs>
              <w:tab w:val="clear" w:pos="708" w:leader="none"/>
              <w:tab w:val="right" w:pos="9893" w:leader="dot"/>
            </w:tabs>
          </w:pPr>
          <w:r/>
          <w:hyperlink w:tooltip="#__RefHeading___Toc3639_619862318" w:anchor="__RefHeading___Toc3639_619862318" w:history="1">
            <w:r>
              <w:rPr>
                <w:rStyle w:val="746"/>
              </w:rPr>
              <w:t xml:space="preserve">3.5. Шаблоны объектов</w:t>
              <w:tab/>
              <w:t xml:space="preserve">48</w:t>
            </w:r>
          </w:hyperlink>
          <w:r/>
          <w:r/>
        </w:p>
        <w:p>
          <w:pPr>
            <w:pStyle w:val="759"/>
            <w:tabs>
              <w:tab w:val="clear" w:pos="708" w:leader="none"/>
              <w:tab w:val="right" w:pos="9893" w:leader="dot"/>
            </w:tabs>
          </w:pPr>
          <w:r/>
          <w:hyperlink w:tooltip="#__RefHeading___Toc3641_619862318" w:anchor="__RefHeading___Toc3641_619862318" w:history="1">
            <w:r>
              <w:rPr>
                <w:rStyle w:val="746"/>
              </w:rPr>
              <w:t xml:space="preserve">3.6. Должности</w:t>
              <w:tab/>
              <w:t xml:space="preserve">52</w:t>
            </w:r>
          </w:hyperlink>
          <w:r/>
          <w:r/>
        </w:p>
        <w:p>
          <w:pPr>
            <w:pStyle w:val="759"/>
            <w:tabs>
              <w:tab w:val="clear" w:pos="708" w:leader="none"/>
              <w:tab w:val="right" w:pos="9893" w:leader="dot"/>
            </w:tabs>
          </w:pPr>
          <w:r/>
          <w:hyperlink w:tooltip="#__RefHeading___Toc3643_619862318" w:anchor="__RefHeading___Toc3643_619862318" w:history="1">
            <w:r>
              <w:rPr>
                <w:rStyle w:val="746"/>
              </w:rPr>
              <w:t xml:space="preserve">3.7. Устройства</w:t>
              <w:tab/>
              <w:t xml:space="preserve">53</w:t>
            </w:r>
          </w:hyperlink>
          <w:r/>
          <w:r/>
        </w:p>
        <w:p>
          <w:pPr>
            <w:pStyle w:val="760"/>
            <w:tabs>
              <w:tab w:val="clear" w:pos="708" w:leader="none"/>
              <w:tab w:val="right" w:pos="9893" w:leader="dot"/>
            </w:tabs>
          </w:pPr>
          <w:r/>
          <w:hyperlink w:tooltip="#__RefHeading___Toc3645_619862318" w:anchor="__RefHeading___Toc3645_619862318" w:history="1">
            <w:r>
              <w:rPr>
                <w:rStyle w:val="746"/>
              </w:rPr>
              <w:t xml:space="preserve">3.7.1. Цифровые двойники</w:t>
              <w:tab/>
              <w:t xml:space="preserve">53</w:t>
            </w:r>
          </w:hyperlink>
          <w:r/>
          <w:r/>
        </w:p>
        <w:p>
          <w:pPr>
            <w:pStyle w:val="760"/>
            <w:tabs>
              <w:tab w:val="clear" w:pos="708" w:leader="none"/>
              <w:tab w:val="right" w:pos="9893" w:leader="dot"/>
            </w:tabs>
          </w:pPr>
          <w:r/>
          <w:hyperlink w:tooltip="#__RefHeading___Toc3647_619862318" w:anchor="__RefHeading___Toc3647_619862318" w:history="1">
            <w:r>
              <w:rPr>
                <w:rStyle w:val="746"/>
              </w:rPr>
              <w:t xml:space="preserve">3.7.2.  Типы цифровых двойников</w:t>
              <w:tab/>
              <w:t xml:space="preserve">62</w:t>
            </w:r>
          </w:hyperlink>
          <w:r/>
          <w:r/>
        </w:p>
        <w:p>
          <w:pPr>
            <w:pStyle w:val="760"/>
            <w:tabs>
              <w:tab w:val="clear" w:pos="708" w:leader="none"/>
              <w:tab w:val="right" w:pos="9893" w:leader="dot"/>
            </w:tabs>
          </w:pPr>
          <w:r/>
          <w:hyperlink w:tooltip="#__RefHeading___Toc3649_619862318" w:anchor="__RefHeading___Toc3649_619862318" w:history="1">
            <w:r>
              <w:rPr>
                <w:rStyle w:val="746"/>
              </w:rPr>
              <w:t xml:space="preserve">3.7.3. Серверы</w:t>
              <w:tab/>
              <w:t xml:space="preserve">63</w:t>
            </w:r>
          </w:hyperlink>
          <w:r/>
          <w:r/>
        </w:p>
        <w:p>
          <w:pPr>
            <w:pStyle w:val="760"/>
            <w:tabs>
              <w:tab w:val="clear" w:pos="708" w:leader="none"/>
              <w:tab w:val="right" w:pos="9893" w:leader="dot"/>
            </w:tabs>
          </w:pPr>
          <w:r/>
          <w:hyperlink w:tooltip="#__RefHeading___Toc3651_619862318" w:anchor="__RefHeading___Toc3651_619862318" w:history="1">
            <w:r>
              <w:rPr>
                <w:rStyle w:val="746"/>
              </w:rPr>
              <w:t xml:space="preserve">3.7.4. Типы соединений ТЦД</w:t>
              <w:tab/>
              <w:t xml:space="preserve">63</w:t>
            </w:r>
          </w:hyperlink>
          <w:r/>
          <w:r/>
        </w:p>
        <w:p>
          <w:pPr>
            <w:pStyle w:val="760"/>
            <w:tabs>
              <w:tab w:val="clear" w:pos="708" w:leader="none"/>
              <w:tab w:val="right" w:pos="9893" w:leader="dot"/>
            </w:tabs>
          </w:pPr>
          <w:r/>
          <w:hyperlink w:tooltip="#__RefHeading___Toc3653_619862318" w:anchor="__RefHeading___Toc3653_619862318" w:history="1">
            <w:r>
              <w:rPr>
                <w:rStyle w:val="746"/>
              </w:rPr>
              <w:t xml:space="preserve">3.7.5. Соединения ЦД</w:t>
              <w:tab/>
              <w:t xml:space="preserve">70</w:t>
            </w:r>
          </w:hyperlink>
          <w:r/>
          <w:r/>
        </w:p>
        <w:p>
          <w:pPr>
            <w:pStyle w:val="759"/>
            <w:tabs>
              <w:tab w:val="clear" w:pos="708" w:leader="none"/>
              <w:tab w:val="right" w:pos="9893" w:leader="dot"/>
            </w:tabs>
          </w:pPr>
          <w:r/>
          <w:hyperlink w:tooltip="#__RefHeading___Toc3655_619862318" w:anchor="__RefHeading___Toc3655_619862318" w:history="1">
            <w:r>
              <w:rPr>
                <w:rStyle w:val="746"/>
              </w:rPr>
              <w:t xml:space="preserve">3.8. Прочее</w:t>
              <w:tab/>
              <w:t xml:space="preserve">75</w:t>
            </w:r>
          </w:hyperlink>
          <w:r/>
          <w:r/>
        </w:p>
        <w:p>
          <w:pPr>
            <w:pStyle w:val="760"/>
            <w:tabs>
              <w:tab w:val="clear" w:pos="708" w:leader="none"/>
              <w:tab w:val="right" w:pos="9893" w:leader="dot"/>
            </w:tabs>
          </w:pPr>
          <w:r/>
          <w:hyperlink w:tooltip="#__RefHeading___Toc3657_619862318" w:anchor="__RefHeading___Toc3657_619862318" w:history="1">
            <w:r>
              <w:rPr>
                <w:rStyle w:val="746"/>
              </w:rPr>
              <w:t xml:space="preserve">3.8.1. Шаблоны комментариев</w:t>
              <w:tab/>
              <w:t xml:space="preserve">75</w:t>
            </w:r>
          </w:hyperlink>
          <w:r/>
          <w:r/>
        </w:p>
        <w:p>
          <w:pPr>
            <w:pStyle w:val="760"/>
            <w:tabs>
              <w:tab w:val="clear" w:pos="708" w:leader="none"/>
              <w:tab w:val="right" w:pos="9893" w:leader="dot"/>
            </w:tabs>
          </w:pPr>
          <w:r/>
          <w:hyperlink w:tooltip="#__RefHeading___Toc3659_619862318" w:anchor="__RefHeading___Toc3659_619862318" w:history="1">
            <w:r>
              <w:rPr>
                <w:rStyle w:val="746"/>
              </w:rPr>
              <w:t xml:space="preserve">3.8.2. Помещения</w:t>
              <w:tab/>
              <w:t xml:space="preserve">76</w:t>
            </w:r>
          </w:hyperlink>
          <w:r/>
          <w:r/>
        </w:p>
        <w:p>
          <w:pPr>
            <w:pStyle w:val="760"/>
            <w:tabs>
              <w:tab w:val="clear" w:pos="708" w:leader="none"/>
              <w:tab w:val="right" w:pos="9893" w:leader="dot"/>
            </w:tabs>
          </w:pPr>
          <w:r/>
          <w:hyperlink w:tooltip="#__RefHeading___Toc3661_619862318" w:anchor="__RefHeading___Toc3661_619862318" w:history="1">
            <w:r>
              <w:rPr>
                <w:rStyle w:val="746"/>
              </w:rPr>
              <w:t xml:space="preserve">3.8.3. Зоны</w:t>
              <w:tab/>
              <w:t xml:space="preserve">83</w:t>
            </w:r>
          </w:hyperlink>
          <w:r/>
          <w:r/>
        </w:p>
        <w:p>
          <w:pPr>
            <w:pStyle w:val="760"/>
            <w:tabs>
              <w:tab w:val="clear" w:pos="708" w:leader="none"/>
              <w:tab w:val="right" w:pos="9893" w:leader="dot"/>
            </w:tabs>
          </w:pPr>
          <w:r/>
          <w:hyperlink w:tooltip="#__RefHeading___Toc3663_619862318" w:anchor="__RefHeading___Toc3663_619862318" w:history="1">
            <w:r>
              <w:rPr>
                <w:rStyle w:val="746"/>
              </w:rPr>
              <w:t xml:space="preserve">3.8.4. Маяки</w:t>
              <w:tab/>
              <w:t xml:space="preserve">84</w:t>
            </w:r>
          </w:hyperlink>
          <w:r/>
          <w:r/>
        </w:p>
        <w:p>
          <w:pPr>
            <w:pStyle w:val="760"/>
            <w:tabs>
              <w:tab w:val="clear" w:pos="708" w:leader="none"/>
              <w:tab w:val="right" w:pos="9893" w:leader="dot"/>
            </w:tabs>
          </w:pPr>
          <w:r/>
          <w:hyperlink w:tooltip="#__RefHeading___Toc3665_619862318" w:anchor="__RefHeading___Toc3665_619862318" w:history="1">
            <w:r>
              <w:rPr>
                <w:rStyle w:val="746"/>
              </w:rPr>
              <w:t xml:space="preserve">3.8.5. Релизы</w:t>
              <w:tab/>
              <w:t xml:space="preserve">85</w:t>
            </w:r>
          </w:hyperlink>
          <w:r/>
          <w:r/>
        </w:p>
        <w:p>
          <w:pPr>
            <w:pStyle w:val="760"/>
            <w:tabs>
              <w:tab w:val="clear" w:pos="708" w:leader="none"/>
              <w:tab w:val="right" w:pos="9893" w:leader="dot"/>
            </w:tabs>
          </w:pPr>
          <w:r/>
          <w:hyperlink w:tooltip="#__RefHeading___Toc3667_619862318" w:anchor="__RefHeading___Toc3667_619862318" w:history="1">
            <w:r>
              <w:rPr>
                <w:rStyle w:val="746"/>
              </w:rPr>
              <w:t xml:space="preserve">3.8.6. Звонки</w:t>
              <w:tab/>
              <w:t xml:space="preserve">87</w:t>
            </w:r>
          </w:hyperlink>
          <w:r/>
          <w:r/>
        </w:p>
        <w:p>
          <w:pPr>
            <w:pStyle w:val="760"/>
            <w:tabs>
              <w:tab w:val="clear" w:pos="708" w:leader="none"/>
              <w:tab w:val="right" w:pos="9893" w:leader="dot"/>
            </w:tabs>
          </w:pPr>
          <w:r/>
          <w:hyperlink w:tooltip="#__RefHeading___Toc3669_619862318" w:anchor="__RefHeading___Toc3669_619862318" w:history="1">
            <w:r>
              <w:rPr>
                <w:rStyle w:val="746"/>
              </w:rPr>
              <w:t xml:space="preserve">3.8.7. События</w:t>
              <w:tab/>
              <w:t xml:space="preserve">89</w:t>
            </w:r>
          </w:hyperlink>
          <w:r/>
          <w:r/>
        </w:p>
        <w:p>
          <w:pPr>
            <w:pStyle w:val="760"/>
            <w:tabs>
              <w:tab w:val="clear" w:pos="708" w:leader="none"/>
              <w:tab w:val="right" w:pos="9893" w:leader="dot"/>
            </w:tabs>
          </w:pPr>
          <w:r/>
          <w:hyperlink w:tooltip="#__RefHeading___Toc3671_619862318" w:anchor="__RefHeading___Toc3671_619862318" w:history="1">
            <w:r>
              <w:rPr>
                <w:rStyle w:val="746"/>
              </w:rPr>
              <w:t xml:space="preserve">3.8.8. ML Модели</w:t>
              <w:tab/>
              <w:t xml:space="preserve">90</w:t>
            </w:r>
          </w:hyperlink>
          <w:r/>
          <w:r/>
        </w:p>
        <w:p>
          <w:pPr>
            <w:pStyle w:val="760"/>
            <w:tabs>
              <w:tab w:val="clear" w:pos="708" w:leader="none"/>
              <w:tab w:val="right" w:pos="9893" w:leader="dot"/>
            </w:tabs>
          </w:pPr>
          <w:r/>
          <w:hyperlink w:tooltip="#__RefHeading___Toc3673_619862318" w:anchor="__RefHeading___Toc3673_619862318" w:history="1">
            <w:r>
              <w:rPr>
                <w:rStyle w:val="746"/>
              </w:rPr>
              <w:t xml:space="preserve">3.8.9. Результаты</w:t>
              <w:tab/>
              <w:t xml:space="preserve">92</w:t>
            </w:r>
          </w:hyperlink>
          <w:r/>
          <w:r/>
        </w:p>
        <w:p>
          <w:pPr>
            <w:pStyle w:val="760"/>
            <w:tabs>
              <w:tab w:val="clear" w:pos="708" w:leader="none"/>
              <w:tab w:val="right" w:pos="9893" w:leader="dot"/>
            </w:tabs>
          </w:pPr>
          <w:r/>
          <w:hyperlink w:tooltip="#__RefHeading___Toc3675_619862318" w:anchor="__RefHeading___Toc3675_619862318" w:history="1">
            <w:r>
              <w:rPr>
                <w:rStyle w:val="746"/>
              </w:rPr>
              <w:t xml:space="preserve">3.8.10. Имена сущностей</w:t>
              <w:tab/>
              <w:t xml:space="preserve">93</w:t>
            </w:r>
          </w:hyperlink>
          <w:r/>
          <w:r/>
        </w:p>
        <w:p>
          <w:pPr>
            <w:pStyle w:val="759"/>
            <w:tabs>
              <w:tab w:val="clear" w:pos="708" w:leader="none"/>
              <w:tab w:val="right" w:pos="9893" w:leader="dot"/>
            </w:tabs>
          </w:pPr>
          <w:r/>
          <w:hyperlink w:tooltip="#__RefHeading___Toc3677_619862318" w:anchor="__RefHeading___Toc3677_619862318" w:history="1">
            <w:r>
              <w:rPr>
                <w:rStyle w:val="746"/>
              </w:rPr>
              <w:t xml:space="preserve">3.9. Обратная связь</w:t>
              <w:tab/>
              <w:t xml:space="preserve">94</w:t>
            </w:r>
          </w:hyperlink>
          <w:r>
            <w:rPr>
              <w:rStyle w:val="746"/>
            </w:rPr>
            <w:fldChar w:fldCharType="end"/>
          </w:r>
          <w:r/>
        </w:p>
      </w:sdtContent>
    </w:sdt>
    <w:p>
      <w:pPr>
        <w:pStyle w:val="735"/>
        <w:jc w:val="center"/>
      </w:pPr>
      <w:r/>
      <w:r/>
    </w:p>
    <w:p>
      <w:pPr>
        <w:pStyle w:val="735"/>
        <w:jc w:val="center"/>
      </w:pPr>
      <w:r/>
      <w:r/>
    </w:p>
    <w:p>
      <w:pPr>
        <w:pStyle w:val="735"/>
        <w:jc w:val="center"/>
      </w:pPr>
      <w:r/>
      <w:r/>
    </w:p>
    <w:p>
      <w:pPr>
        <w:pStyle w:val="735"/>
        <w:jc w:val="center"/>
      </w:pPr>
      <w:r/>
      <w:r/>
    </w:p>
    <w:p>
      <w:pPr>
        <w:pStyle w:val="735"/>
        <w:jc w:val="center"/>
      </w:pPr>
      <w:r/>
      <w:r/>
    </w:p>
    <w:p>
      <w:pPr>
        <w:pStyle w:val="736"/>
        <w:numPr>
          <w:ilvl w:val="0"/>
          <w:numId w:val="3"/>
        </w:numPr>
        <w:ind w:left="0" w:firstLine="0"/>
        <w:tabs>
          <w:tab w:val="left" w:pos="360" w:leader="none"/>
          <w:tab w:val="clear" w:pos="708" w:leader="none"/>
        </w:tabs>
        <w:rPr>
          <w:b/>
          <w:bCs/>
        </w:rPr>
      </w:pPr>
      <w:r/>
      <w:bookmarkStart w:id="0" w:name="__RefHeading___Toc3601_619862318"/>
      <w:r/>
      <w:bookmarkEnd w:id="0"/>
      <w:r>
        <w:rPr>
          <w:b/>
          <w:bCs/>
          <w:color w:val="000000" w:themeColor="text1"/>
        </w:rPr>
        <w:t xml:space="preserve">Список технических требований для установки ПО</w:t>
      </w:r>
      <w:r>
        <w:rPr>
          <w:b/>
          <w:bCs/>
          <w:color w:val="000000" w:themeColor="text1"/>
        </w:rPr>
        <w:t xml:space="preserve"> </w:t>
      </w:r>
      <w:r>
        <w:rPr>
          <w:b/>
          <w:bCs/>
        </w:rPr>
      </w:r>
    </w:p>
    <w:p>
      <w:pPr>
        <w:pStyle w:val="735"/>
        <w:ind w:left="0" w:firstLine="0"/>
        <w:tabs>
          <w:tab w:val="left" w:pos="360" w:leader="none"/>
          <w:tab w:val="clear" w:pos="708" w:leader="none"/>
        </w:tabs>
        <w:rPr>
          <w:b/>
          <w:bCs/>
        </w:rPr>
      </w:pPr>
      <w:r>
        <w:rPr>
          <w:b/>
          <w:bCs/>
          <w:color w:val="000000" w:themeColor="text1"/>
        </w:rPr>
      </w:r>
      <w:r>
        <w:rPr>
          <w:b/>
          <w:bCs/>
        </w:rPr>
      </w:r>
    </w:p>
    <w:p>
      <w:pPr>
        <w:pStyle w:val="751"/>
        <w:jc w:val="both"/>
      </w:pPr>
      <w:r>
        <w:t xml:space="preserve">Система Odinn - клиент-серверная платформа.</w:t>
      </w:r>
      <w:r/>
    </w:p>
    <w:p>
      <w:pPr>
        <w:pStyle w:val="751"/>
        <w:jc w:val="both"/>
      </w:pPr>
      <w:r>
        <w:t xml:space="preserve">Для её использования нужен:</w:t>
      </w:r>
      <w:r/>
    </w:p>
    <w:p>
      <w:pPr>
        <w:pStyle w:val="751"/>
        <w:numPr>
          <w:ilvl w:val="0"/>
          <w:numId w:val="39"/>
        </w:numPr>
        <w:ind w:left="709" w:hanging="283"/>
        <w:jc w:val="both"/>
        <w:tabs>
          <w:tab w:val="left" w:pos="0" w:leader="none"/>
          <w:tab w:val="clear" w:pos="708" w:leader="none"/>
        </w:tabs>
      </w:pPr>
      <w:r>
        <w:t xml:space="preserve">Сервер, на котором происходят вычисления и обработка бизнес-логики.</w:t>
      </w:r>
      <w:r/>
    </w:p>
    <w:p>
      <w:pPr>
        <w:pStyle w:val="751"/>
        <w:numPr>
          <w:ilvl w:val="0"/>
          <w:numId w:val="39"/>
        </w:numPr>
        <w:ind w:left="709" w:hanging="283"/>
        <w:jc w:val="both"/>
        <w:tabs>
          <w:tab w:val="left" w:pos="0" w:leader="none"/>
          <w:tab w:val="clear" w:pos="708" w:leader="none"/>
        </w:tabs>
      </w:pPr>
      <w:r>
        <w:t xml:space="preserve">Клиент, с которого происходят обращения к серверу.</w:t>
      </w:r>
      <w:r/>
    </w:p>
    <w:p>
      <w:pPr>
        <w:pStyle w:val="751"/>
        <w:jc w:val="both"/>
      </w:pPr>
      <w:r>
        <w:t xml:space="preserve">К каждому компоненту есть требования.</w:t>
      </w:r>
      <w:r/>
    </w:p>
    <w:p>
      <w:pPr>
        <w:pStyle w:val="737"/>
        <w:numPr>
          <w:ilvl w:val="1"/>
          <w:numId w:val="3"/>
        </w:numPr>
        <w:ind w:left="0" w:firstLine="0"/>
        <w:jc w:val="left"/>
        <w:widowControl/>
        <w:tabs>
          <w:tab w:val="left" w:pos="360" w:leader="none"/>
          <w:tab w:val="clear" w:pos="708" w:leader="none"/>
        </w:tabs>
        <w:rPr>
          <w:b/>
          <w:bCs/>
          <w:color w:val="000000" w:themeColor="text1"/>
        </w:rPr>
      </w:pPr>
      <w:r/>
      <w:bookmarkStart w:id="1" w:name="__RefHeading___Toc3603_619862318"/>
      <w:r/>
      <w:bookmarkEnd w:id="1"/>
      <w:r>
        <w:rPr>
          <w:b/>
          <w:bCs/>
          <w:color w:val="000000" w:themeColor="text1"/>
        </w:rPr>
        <w:t xml:space="preserve">К</w:t>
      </w:r>
      <w:r>
        <w:rPr>
          <w:b/>
          <w:bCs/>
          <w:color w:val="000000" w:themeColor="text1"/>
        </w:rPr>
        <w:t xml:space="preserve">лиент</w:t>
      </w:r>
      <w:r>
        <w:rPr>
          <w:b/>
          <w:bCs/>
          <w:color w:val="000000" w:themeColor="text1"/>
        </w:rPr>
      </w:r>
    </w:p>
    <w:p>
      <w:pPr>
        <w:pStyle w:val="751"/>
        <w:jc w:val="both"/>
      </w:pPr>
      <w:r>
        <w:t xml:space="preserve">Клиент необходим для обращения к серверу. С него работают пользователи.</w:t>
        <w:br/>
        <w:t xml:space="preserve">В зависимости от цели, есть разные технические платформы, с которых можно работать в системе.</w:t>
      </w:r>
      <w:r/>
    </w:p>
    <w:tbl>
      <w:tblPr>
        <w:tblW w:w="9355" w:type="dxa"/>
        <w:tblInd w:w="0" w:type="dxa"/>
        <w:tblLayout w:type="fixed"/>
        <w:tblCellMar>
          <w:left w:w="28" w:type="dxa"/>
          <w:top w:w="28" w:type="dxa"/>
          <w:right w:w="28" w:type="dxa"/>
          <w:bottom w:w="28" w:type="dxa"/>
        </w:tblCellMar>
        <w:tblLook w:val="04A0" w:firstRow="1" w:lastRow="0" w:firstColumn="1" w:lastColumn="0" w:noHBand="0" w:noVBand="1"/>
      </w:tblPr>
      <w:tblGrid>
        <w:gridCol w:w="1317"/>
        <w:gridCol w:w="2798"/>
        <w:gridCol w:w="5240"/>
      </w:tblGrid>
      <w:tr>
        <w:tblPrEx/>
        <w:trPr/>
        <w:tc>
          <w:tcPr>
            <w:tcW w:w="1317" w:type="dxa"/>
            <w:vAlign w:val="center"/>
            <w:textDirection w:val="lrTb"/>
            <w:noWrap w:val="false"/>
          </w:tcPr>
          <w:p>
            <w:pPr>
              <w:pStyle w:val="768"/>
              <w:jc w:val="both"/>
              <w:spacing w:before="0" w:after="283"/>
              <w:widowControl/>
            </w:pPr>
            <w:r>
              <w:rPr>
                <w:rStyle w:val="749"/>
              </w:rPr>
              <w:t xml:space="preserve">Платформа</w:t>
            </w:r>
            <w:r/>
          </w:p>
        </w:tc>
        <w:tc>
          <w:tcPr>
            <w:tcW w:w="2798" w:type="dxa"/>
            <w:vAlign w:val="center"/>
            <w:textDirection w:val="lrTb"/>
            <w:noWrap w:val="false"/>
          </w:tcPr>
          <w:p>
            <w:pPr>
              <w:pStyle w:val="768"/>
              <w:jc w:val="both"/>
              <w:spacing w:before="0" w:after="283"/>
              <w:widowControl/>
            </w:pPr>
            <w:r>
              <w:rPr>
                <w:rStyle w:val="749"/>
              </w:rPr>
              <w:t xml:space="preserve">Расшифровка</w:t>
            </w:r>
            <w:r/>
          </w:p>
        </w:tc>
        <w:tc>
          <w:tcPr>
            <w:tcW w:w="5240" w:type="dxa"/>
            <w:vAlign w:val="center"/>
            <w:textDirection w:val="lrTb"/>
            <w:noWrap w:val="false"/>
          </w:tcPr>
          <w:p>
            <w:pPr>
              <w:pStyle w:val="768"/>
              <w:jc w:val="both"/>
              <w:spacing w:before="0" w:after="283"/>
              <w:widowControl/>
            </w:pPr>
            <w:r>
              <w:rPr>
                <w:rStyle w:val="749"/>
              </w:rPr>
              <w:t xml:space="preserve">Минимальные требования</w:t>
            </w:r>
            <w:r/>
          </w:p>
        </w:tc>
      </w:tr>
      <w:tr>
        <w:tblPrEx/>
        <w:trPr/>
        <w:tc>
          <w:tcPr>
            <w:tcW w:w="1317" w:type="dxa"/>
            <w:vAlign w:val="center"/>
            <w:textDirection w:val="lrTb"/>
            <w:noWrap w:val="false"/>
          </w:tcPr>
          <w:p>
            <w:pPr>
              <w:pStyle w:val="768"/>
              <w:jc w:val="both"/>
              <w:spacing w:before="0" w:after="283"/>
              <w:widowControl/>
            </w:pPr>
            <w:r>
              <w:t xml:space="preserve">Mobile</w:t>
            </w:r>
            <w:r/>
          </w:p>
        </w:tc>
        <w:tc>
          <w:tcPr>
            <w:tcW w:w="2798" w:type="dxa"/>
            <w:vAlign w:val="center"/>
            <w:textDirection w:val="lrTb"/>
            <w:noWrap w:val="false"/>
          </w:tcPr>
          <w:p>
            <w:pPr>
              <w:pStyle w:val="768"/>
              <w:jc w:val="left"/>
              <w:spacing w:before="0" w:after="283"/>
              <w:widowControl/>
            </w:pPr>
            <w:r>
              <w:t xml:space="preserve">Клиент, устанавливающийся на телефоны/смартфоны/планшеты, иные носимые устройства с помощью мобильного приложения</w:t>
            </w:r>
            <w:r/>
          </w:p>
        </w:tc>
        <w:tc>
          <w:tcPr>
            <w:tcW w:w="5240" w:type="dxa"/>
            <w:vAlign w:val="center"/>
            <w:textDirection w:val="lrTb"/>
            <w:noWrap w:val="false"/>
          </w:tcPr>
          <w:p>
            <w:pPr>
              <w:pStyle w:val="768"/>
              <w:jc w:val="both"/>
              <w:spacing w:before="0" w:after="283"/>
              <w:widowControl/>
            </w:pPr>
            <w:r>
              <w:rPr>
                <w:rStyle w:val="749"/>
              </w:rPr>
              <w:t xml:space="preserve">ОС</w:t>
            </w:r>
            <w:r>
              <w:t xml:space="preserve">: Android, версия не ниже 9. Иные ОС пока не предусмотрены.</w:t>
            </w:r>
            <w:r/>
          </w:p>
          <w:p>
            <w:pPr>
              <w:pStyle w:val="768"/>
              <w:jc w:val="both"/>
              <w:spacing w:before="0" w:after="283"/>
              <w:widowControl/>
            </w:pPr>
            <w:r>
              <w:rPr>
                <w:rStyle w:val="749"/>
              </w:rPr>
              <w:t xml:space="preserve">RAM устройства</w:t>
            </w:r>
            <w:r>
              <w:t xml:space="preserve">: не ниже 2 GB</w:t>
            </w:r>
            <w:r/>
          </w:p>
          <w:p>
            <w:pPr>
              <w:pStyle w:val="768"/>
              <w:jc w:val="both"/>
              <w:spacing w:before="0" w:after="283"/>
              <w:widowControl/>
            </w:pPr>
            <w:r>
              <w:rPr>
                <w:rStyle w:val="749"/>
              </w:rPr>
              <w:t xml:space="preserve">Количество вычислительных ядер на устройстве</w:t>
            </w:r>
            <w:r>
              <w:t xml:space="preserve">: не менее 4-х</w:t>
            </w:r>
            <w:r/>
          </w:p>
          <w:p>
            <w:pPr>
              <w:pStyle w:val="768"/>
              <w:jc w:val="both"/>
              <w:spacing w:before="0" w:after="283"/>
              <w:widowControl/>
            </w:pPr>
            <w:r>
              <w:rPr>
                <w:rStyle w:val="749"/>
              </w:rPr>
              <w:t xml:space="preserve">ПЗУ для установки на устройстве</w:t>
            </w:r>
            <w:r>
              <w:t xml:space="preserve">: не менее 750 Mb</w:t>
            </w:r>
            <w:r/>
          </w:p>
        </w:tc>
      </w:tr>
      <w:tr>
        <w:tblPrEx/>
        <w:trPr/>
        <w:tc>
          <w:tcPr>
            <w:tcW w:w="1317" w:type="dxa"/>
            <w:vAlign w:val="center"/>
            <w:textDirection w:val="lrTb"/>
            <w:noWrap w:val="false"/>
          </w:tcPr>
          <w:p>
            <w:pPr>
              <w:pStyle w:val="768"/>
              <w:jc w:val="both"/>
              <w:spacing w:before="0" w:after="283"/>
              <w:widowControl/>
            </w:pPr>
            <w:r>
              <w:t xml:space="preserve">Mobile-web</w:t>
            </w:r>
            <w:r/>
          </w:p>
        </w:tc>
        <w:tc>
          <w:tcPr>
            <w:tcW w:w="2798" w:type="dxa"/>
            <w:vAlign w:val="center"/>
            <w:textDirection w:val="lrTb"/>
            <w:noWrap w:val="false"/>
          </w:tcPr>
          <w:p>
            <w:pPr>
              <w:pStyle w:val="768"/>
              <w:jc w:val="left"/>
              <w:spacing w:before="0" w:after="283"/>
              <w:widowControl/>
            </w:pPr>
            <w:r>
              <w:t xml:space="preserve">Вход и работа осуществляется через мобильный web-клиент.</w:t>
            </w:r>
            <w:r/>
          </w:p>
        </w:tc>
        <w:tc>
          <w:tcPr>
            <w:tcW w:w="5240" w:type="dxa"/>
            <w:vAlign w:val="center"/>
            <w:textDirection w:val="lrTb"/>
            <w:noWrap w:val="false"/>
          </w:tcPr>
          <w:p>
            <w:pPr>
              <w:pStyle w:val="768"/>
              <w:jc w:val="both"/>
              <w:spacing w:before="0" w:after="283"/>
              <w:widowControl/>
            </w:pPr>
            <w:r>
              <w:rPr>
                <w:rStyle w:val="749"/>
              </w:rPr>
              <w:t xml:space="preserve">Web-браузеры</w:t>
            </w:r>
            <w:r>
              <w:t xml:space="preserve">:</w:t>
            </w:r>
            <w:r/>
          </w:p>
          <w:p>
            <w:pPr>
              <w:pStyle w:val="768"/>
              <w:numPr>
                <w:ilvl w:val="0"/>
                <w:numId w:val="40"/>
              </w:numPr>
              <w:ind w:left="709" w:hanging="283"/>
              <w:jc w:val="both"/>
              <w:spacing w:before="0" w:after="283"/>
              <w:widowControl/>
              <w:tabs>
                <w:tab w:val="left" w:pos="0" w:leader="none"/>
                <w:tab w:val="clear" w:pos="708" w:leader="none"/>
              </w:tabs>
            </w:pPr>
            <w:r>
              <w:t xml:space="preserve">Google Chrome mobile не ниже 120;</w:t>
            </w:r>
            <w:r/>
          </w:p>
          <w:p>
            <w:pPr>
              <w:pStyle w:val="768"/>
              <w:numPr>
                <w:ilvl w:val="0"/>
                <w:numId w:val="40"/>
              </w:numPr>
              <w:ind w:left="709" w:hanging="283"/>
              <w:jc w:val="both"/>
              <w:spacing w:before="0" w:after="283"/>
              <w:widowControl/>
              <w:tabs>
                <w:tab w:val="left" w:pos="0" w:leader="none"/>
                <w:tab w:val="clear" w:pos="708" w:leader="none"/>
              </w:tabs>
            </w:pPr>
            <w:r>
              <w:t xml:space="preserve">Яндекс-браузер mobile не ниже 23.11;</w:t>
            </w:r>
            <w:r/>
          </w:p>
          <w:p>
            <w:pPr>
              <w:pStyle w:val="768"/>
              <w:numPr>
                <w:ilvl w:val="0"/>
                <w:numId w:val="40"/>
              </w:numPr>
              <w:ind w:left="709" w:hanging="283"/>
              <w:jc w:val="both"/>
              <w:spacing w:before="0" w:after="283"/>
              <w:widowControl/>
              <w:tabs>
                <w:tab w:val="left" w:pos="0" w:leader="none"/>
                <w:tab w:val="clear" w:pos="708" w:leader="none"/>
              </w:tabs>
            </w:pPr>
            <w:r>
              <w:t xml:space="preserve">Mozilla Firefox mobile не ниже 120.</w:t>
            </w:r>
            <w:r/>
          </w:p>
          <w:p>
            <w:pPr>
              <w:pStyle w:val="768"/>
              <w:jc w:val="both"/>
              <w:spacing w:before="0" w:after="283"/>
              <w:widowControl/>
            </w:pPr>
            <w:r>
              <w:rPr>
                <w:rStyle w:val="749"/>
              </w:rPr>
              <w:t xml:space="preserve">ОС</w:t>
            </w:r>
            <w:r>
              <w:t xml:space="preserve">: любая, поддерживающая один из браузеров.</w:t>
            </w:r>
            <w:r/>
          </w:p>
          <w:p>
            <w:pPr>
              <w:pStyle w:val="768"/>
              <w:jc w:val="both"/>
              <w:spacing w:before="0" w:after="283"/>
              <w:widowControl/>
            </w:pPr>
            <w:r>
              <w:rPr>
                <w:rStyle w:val="749"/>
              </w:rPr>
              <w:t xml:space="preserve">RAM, вычислительные ядра, ПЗУ для установки</w:t>
            </w:r>
            <w:r>
              <w:t xml:space="preserve">: требуемое хотя бы одного поддерживаемого браузера</w:t>
            </w:r>
            <w:r/>
          </w:p>
        </w:tc>
      </w:tr>
      <w:tr>
        <w:tblPrEx/>
        <w:trPr/>
        <w:tc>
          <w:tcPr>
            <w:tcW w:w="1317" w:type="dxa"/>
            <w:vAlign w:val="center"/>
            <w:textDirection w:val="lrTb"/>
            <w:noWrap w:val="false"/>
          </w:tcPr>
          <w:p>
            <w:pPr>
              <w:pStyle w:val="768"/>
              <w:jc w:val="both"/>
              <w:spacing w:before="0" w:after="283"/>
              <w:widowControl/>
            </w:pPr>
            <w:r>
              <w:t xml:space="preserve">ПК-web</w:t>
            </w:r>
            <w:r/>
          </w:p>
        </w:tc>
        <w:tc>
          <w:tcPr>
            <w:tcW w:w="2798" w:type="dxa"/>
            <w:vAlign w:val="center"/>
            <w:textDirection w:val="lrTb"/>
            <w:noWrap w:val="false"/>
          </w:tcPr>
          <w:p>
            <w:pPr>
              <w:pStyle w:val="768"/>
              <w:jc w:val="left"/>
              <w:spacing w:before="0" w:after="283"/>
              <w:widowControl/>
            </w:pPr>
            <w:r>
              <w:t xml:space="preserve">Вход и работа осуществляется через настольный web-клиент через стационарное рабочее место/терминал/notebook </w:t>
            </w:r>
            <w:r/>
          </w:p>
        </w:tc>
        <w:tc>
          <w:tcPr>
            <w:tcW w:w="5240" w:type="dxa"/>
            <w:vAlign w:val="center"/>
            <w:textDirection w:val="lrTb"/>
            <w:noWrap w:val="false"/>
          </w:tcPr>
          <w:p>
            <w:pPr>
              <w:pStyle w:val="768"/>
              <w:jc w:val="both"/>
              <w:spacing w:before="0" w:after="283"/>
              <w:widowControl/>
            </w:pPr>
            <w:r>
              <w:rPr>
                <w:rStyle w:val="749"/>
              </w:rPr>
              <w:t xml:space="preserve">Web-браузеры</w:t>
            </w:r>
            <w:r>
              <w:t xml:space="preserve">:</w:t>
            </w:r>
            <w:r/>
          </w:p>
          <w:p>
            <w:pPr>
              <w:pStyle w:val="768"/>
              <w:numPr>
                <w:ilvl w:val="0"/>
                <w:numId w:val="41"/>
              </w:numPr>
              <w:ind w:left="709" w:hanging="283"/>
              <w:jc w:val="both"/>
              <w:spacing w:before="0" w:after="283"/>
              <w:widowControl/>
              <w:tabs>
                <w:tab w:val="left" w:pos="0" w:leader="none"/>
                <w:tab w:val="clear" w:pos="708" w:leader="none"/>
              </w:tabs>
            </w:pPr>
            <w:r>
              <w:t xml:space="preserve">Google Chrome не ниже 120;</w:t>
            </w:r>
            <w:r/>
          </w:p>
          <w:p>
            <w:pPr>
              <w:pStyle w:val="768"/>
              <w:numPr>
                <w:ilvl w:val="0"/>
                <w:numId w:val="41"/>
              </w:numPr>
              <w:ind w:left="709" w:hanging="283"/>
              <w:jc w:val="both"/>
              <w:spacing w:before="0" w:after="283"/>
              <w:widowControl/>
              <w:tabs>
                <w:tab w:val="left" w:pos="0" w:leader="none"/>
                <w:tab w:val="clear" w:pos="708" w:leader="none"/>
              </w:tabs>
            </w:pPr>
            <w:r>
              <w:t xml:space="preserve">Яндекс-браузер не ниже 23.11;</w:t>
            </w:r>
            <w:r/>
          </w:p>
          <w:p>
            <w:pPr>
              <w:pStyle w:val="768"/>
              <w:numPr>
                <w:ilvl w:val="0"/>
                <w:numId w:val="41"/>
              </w:numPr>
              <w:ind w:left="709" w:hanging="283"/>
              <w:jc w:val="both"/>
              <w:spacing w:before="0" w:after="283"/>
              <w:widowControl/>
              <w:tabs>
                <w:tab w:val="left" w:pos="0" w:leader="none"/>
                <w:tab w:val="clear" w:pos="708" w:leader="none"/>
              </w:tabs>
            </w:pPr>
            <w:r>
              <w:t xml:space="preserve">Mozilla Firefox не ниже 120.</w:t>
            </w:r>
            <w:r/>
          </w:p>
          <w:p>
            <w:pPr>
              <w:pStyle w:val="768"/>
              <w:jc w:val="both"/>
              <w:spacing w:before="0" w:after="283"/>
              <w:widowControl/>
            </w:pPr>
            <w:r>
              <w:rPr>
                <w:rStyle w:val="749"/>
              </w:rPr>
              <w:t xml:space="preserve">ОС</w:t>
            </w:r>
            <w:r>
              <w:t xml:space="preserve">: любая, поддерживающая один из браузеров.</w:t>
            </w:r>
            <w:r/>
          </w:p>
          <w:p>
            <w:pPr>
              <w:pStyle w:val="768"/>
              <w:jc w:val="both"/>
              <w:spacing w:before="0" w:after="283"/>
              <w:widowControl/>
            </w:pPr>
            <w:r>
              <w:rPr>
                <w:rStyle w:val="749"/>
              </w:rPr>
              <w:t xml:space="preserve">RAM, вычислительные ядра, ПЗУ для установки</w:t>
            </w:r>
            <w:r>
              <w:t xml:space="preserve">: требуемое хотя бы одного поддерживаемого браузера</w:t>
            </w:r>
            <w:r/>
          </w:p>
          <w:p>
            <w:pPr>
              <w:pStyle w:val="768"/>
              <w:jc w:val="both"/>
              <w:spacing w:before="0" w:after="283"/>
              <w:widowControl/>
            </w:pPr>
            <w:r>
              <w:rPr>
                <w:rStyle w:val="749"/>
              </w:rPr>
              <w:t xml:space="preserve">Наличие устройства вывода</w:t>
            </w:r>
            <w:r>
              <w:t xml:space="preserve">: экран с цветной матрицей размера не менее 15 дюймов и поддержкой расширения не ниже 1280x768px</w:t>
            </w:r>
            <w:r/>
          </w:p>
          <w:p>
            <w:pPr>
              <w:pStyle w:val="768"/>
              <w:jc w:val="both"/>
              <w:spacing w:before="0" w:after="283"/>
              <w:widowControl/>
            </w:pPr>
            <w:r>
              <w:rPr>
                <w:rStyle w:val="749"/>
              </w:rPr>
              <w:t xml:space="preserve">Наличие устройств ввода</w:t>
            </w:r>
            <w:r>
              <w:t xml:space="preserve">:</w:t>
            </w:r>
            <w:r/>
          </w:p>
          <w:p>
            <w:pPr>
              <w:pStyle w:val="768"/>
              <w:numPr>
                <w:ilvl w:val="0"/>
                <w:numId w:val="42"/>
              </w:numPr>
              <w:ind w:left="709" w:hanging="283"/>
              <w:jc w:val="both"/>
              <w:spacing w:before="0" w:after="283"/>
              <w:widowControl/>
              <w:tabs>
                <w:tab w:val="left" w:pos="0" w:leader="none"/>
                <w:tab w:val="clear" w:pos="708" w:leader="none"/>
              </w:tabs>
            </w:pPr>
            <w:r>
              <w:t xml:space="preserve">Клавиатура;</w:t>
            </w:r>
            <w:r/>
          </w:p>
          <w:p>
            <w:pPr>
              <w:pStyle w:val="768"/>
              <w:numPr>
                <w:ilvl w:val="0"/>
                <w:numId w:val="42"/>
              </w:numPr>
              <w:ind w:left="709" w:hanging="283"/>
              <w:jc w:val="both"/>
              <w:spacing w:before="0" w:after="283"/>
              <w:widowControl/>
              <w:tabs>
                <w:tab w:val="left" w:pos="0" w:leader="none"/>
                <w:tab w:val="clear" w:pos="708" w:leader="none"/>
              </w:tabs>
            </w:pPr>
            <w:r>
              <w:t xml:space="preserve">Компьютерная мышь.</w:t>
            </w:r>
            <w:r/>
          </w:p>
        </w:tc>
      </w:tr>
    </w:tbl>
    <w:p>
      <w:pPr>
        <w:pStyle w:val="751"/>
        <w:jc w:val="both"/>
      </w:pPr>
      <w:r>
        <w:t xml:space="preserve">Все устройства должны быть с выходом в глобальный интернет или </w:t>
      </w:r>
      <w:r>
        <w:t xml:space="preserve">с</w:t>
      </w:r>
      <w:r>
        <w:t xml:space="preserve"> доступом  </w:t>
      </w:r>
      <w:r>
        <w:t xml:space="preserve">в </w:t>
      </w:r>
      <w:r>
        <w:t xml:space="preserve">локальную сеть - в зависимости от размещения и доступа Серверного компонента Odinn.</w:t>
      </w:r>
      <w:r/>
    </w:p>
    <w:p>
      <w:pPr>
        <w:pStyle w:val="737"/>
        <w:numPr>
          <w:ilvl w:val="1"/>
          <w:numId w:val="3"/>
        </w:numPr>
        <w:ind w:left="0" w:firstLine="0"/>
        <w:jc w:val="left"/>
        <w:widowControl/>
        <w:tabs>
          <w:tab w:val="left" w:pos="360" w:leader="none"/>
          <w:tab w:val="clear" w:pos="708" w:leader="none"/>
        </w:tabs>
        <w:rPr>
          <w:b/>
          <w:bCs/>
          <w:color w:val="000000" w:themeColor="text1"/>
        </w:rPr>
      </w:pPr>
      <w:r/>
      <w:bookmarkStart w:id="2" w:name="__RefHeading___Toc3605_619862318"/>
      <w:r/>
      <w:bookmarkEnd w:id="2"/>
      <w:r>
        <w:rPr>
          <w:b/>
          <w:bCs/>
          <w:color w:val="000000" w:themeColor="text1"/>
        </w:rPr>
        <w:t xml:space="preserve">С</w:t>
      </w:r>
      <w:r>
        <w:rPr>
          <w:b/>
          <w:bCs/>
          <w:color w:val="000000" w:themeColor="text1"/>
        </w:rPr>
        <w:t xml:space="preserve">ервер</w:t>
      </w:r>
      <w:r>
        <w:rPr>
          <w:b/>
          <w:bCs/>
          <w:color w:val="000000" w:themeColor="text1"/>
        </w:rPr>
      </w:r>
    </w:p>
    <w:p>
      <w:pPr>
        <w:pStyle w:val="751"/>
        <w:jc w:val="both"/>
      </w:pPr>
      <w:r>
        <w:t xml:space="preserve">Поставка серверного компонента может осуществляться по различным моделям:</w:t>
      </w:r>
      <w:r/>
    </w:p>
    <w:tbl>
      <w:tblPr>
        <w:tblW w:w="9894" w:type="dxa"/>
        <w:tblInd w:w="0" w:type="dxa"/>
        <w:tblLayout w:type="fixed"/>
        <w:tblCellMar>
          <w:left w:w="28" w:type="dxa"/>
          <w:top w:w="28" w:type="dxa"/>
          <w:right w:w="28" w:type="dxa"/>
          <w:bottom w:w="28" w:type="dxa"/>
        </w:tblCellMar>
        <w:tblLook w:val="04A0" w:firstRow="1" w:lastRow="0" w:firstColumn="1" w:lastColumn="0" w:noHBand="0" w:noVBand="1"/>
      </w:tblPr>
      <w:tblGrid>
        <w:gridCol w:w="3146"/>
        <w:gridCol w:w="6748"/>
      </w:tblGrid>
      <w:tr>
        <w:tblPrEx/>
        <w:trPr/>
        <w:tc>
          <w:tcPr>
            <w:tcW w:w="3146" w:type="dxa"/>
            <w:vAlign w:val="center"/>
            <w:textDirection w:val="lrTb"/>
            <w:noWrap w:val="false"/>
          </w:tcPr>
          <w:p>
            <w:pPr>
              <w:pStyle w:val="768"/>
              <w:jc w:val="both"/>
              <w:spacing w:before="0" w:after="283"/>
              <w:widowControl/>
            </w:pPr>
            <w:r>
              <w:rPr>
                <w:rStyle w:val="749"/>
              </w:rPr>
              <w:t xml:space="preserve">Вариант</w:t>
            </w:r>
            <w:r/>
          </w:p>
        </w:tc>
        <w:tc>
          <w:tcPr>
            <w:tcW w:w="6748" w:type="dxa"/>
            <w:vAlign w:val="center"/>
            <w:textDirection w:val="lrTb"/>
            <w:noWrap w:val="false"/>
          </w:tcPr>
          <w:p>
            <w:pPr>
              <w:pStyle w:val="768"/>
              <w:jc w:val="both"/>
              <w:spacing w:before="0" w:after="283"/>
              <w:widowControl/>
            </w:pPr>
            <w:r>
              <w:rPr>
                <w:rStyle w:val="749"/>
              </w:rPr>
              <w:t xml:space="preserve">Описание</w:t>
            </w:r>
            <w:r/>
          </w:p>
        </w:tc>
      </w:tr>
      <w:tr>
        <w:tblPrEx/>
        <w:trPr/>
        <w:tc>
          <w:tcPr>
            <w:tcW w:w="3146" w:type="dxa"/>
            <w:vAlign w:val="center"/>
            <w:textDirection w:val="lrTb"/>
            <w:noWrap w:val="false"/>
          </w:tcPr>
          <w:p>
            <w:pPr>
              <w:pStyle w:val="768"/>
              <w:jc w:val="left"/>
              <w:spacing w:before="0" w:after="283"/>
              <w:widowControl/>
            </w:pPr>
            <w:r>
              <w:t xml:space="preserve">Выделение места в сервисе “Odinn-Ансгар” типа SaaS</w:t>
            </w:r>
            <w:r/>
          </w:p>
        </w:tc>
        <w:tc>
          <w:tcPr>
            <w:tcW w:w="6748" w:type="dxa"/>
            <w:vAlign w:val="center"/>
            <w:textDirection w:val="lrTb"/>
            <w:noWrap w:val="false"/>
          </w:tcPr>
          <w:p>
            <w:pPr>
              <w:pStyle w:val="768"/>
              <w:jc w:val="both"/>
              <w:spacing w:before="0" w:after="283"/>
              <w:widowControl/>
            </w:pPr>
            <w:r>
              <w:t xml:space="preserve">Готовый сервис на инфраструктуре Ансгар. Заказчику предоставляется собственная выделенный экземпляр в сервисе.</w:t>
            </w:r>
            <w:r/>
          </w:p>
          <w:p>
            <w:pPr>
              <w:pStyle w:val="768"/>
              <w:jc w:val="both"/>
              <w:spacing w:before="0" w:after="283"/>
              <w:widowControl/>
            </w:pPr>
            <w:r>
              <w:t xml:space="preserve">Все данных хранятся на инфраструктуре Ансгар, данные передаются через сеть интернет.</w:t>
            </w:r>
            <w:r/>
          </w:p>
        </w:tc>
      </w:tr>
      <w:tr>
        <w:tblPrEx/>
        <w:trPr/>
        <w:tc>
          <w:tcPr>
            <w:tcW w:w="3146" w:type="dxa"/>
            <w:vAlign w:val="center"/>
            <w:textDirection w:val="lrTb"/>
            <w:noWrap w:val="false"/>
          </w:tcPr>
          <w:p>
            <w:pPr>
              <w:pStyle w:val="768"/>
              <w:jc w:val="left"/>
              <w:spacing w:before="0" w:after="283"/>
              <w:widowControl/>
            </w:pPr>
            <w:r>
              <w:t xml:space="preserve">Установка серверного компонента на IaaS Заказчика</w:t>
            </w:r>
            <w:r/>
          </w:p>
        </w:tc>
        <w:tc>
          <w:tcPr>
            <w:tcW w:w="6748" w:type="dxa"/>
            <w:vAlign w:val="center"/>
            <w:textDirection w:val="lrTb"/>
            <w:noWrap w:val="false"/>
          </w:tcPr>
          <w:p>
            <w:pPr>
              <w:pStyle w:val="768"/>
              <w:jc w:val="both"/>
              <w:spacing w:before="0" w:after="283"/>
              <w:widowControl/>
            </w:pPr>
            <w:r>
              <w:t xml:space="preserve">Установка на виртуальный сервер Заказчика, расположенный в инфраструктуре заказчика.</w:t>
            </w:r>
            <w:r/>
          </w:p>
          <w:p>
            <w:pPr>
              <w:pStyle w:val="768"/>
              <w:jc w:val="both"/>
              <w:spacing w:before="0" w:after="283"/>
              <w:widowControl/>
            </w:pPr>
            <w:r>
              <w:t xml:space="preserve">Все данных хранятся на инфраструктуре Заказчика, данные передаются через сеть глобальный интернет.</w:t>
            </w:r>
            <w:r/>
          </w:p>
        </w:tc>
      </w:tr>
      <w:tr>
        <w:tblPrEx/>
        <w:trPr/>
        <w:tc>
          <w:tcPr>
            <w:tcW w:w="3146" w:type="dxa"/>
            <w:vAlign w:val="center"/>
            <w:textDirection w:val="lrTb"/>
            <w:noWrap w:val="false"/>
          </w:tcPr>
          <w:p>
            <w:pPr>
              <w:pStyle w:val="768"/>
              <w:jc w:val="left"/>
              <w:spacing w:before="0" w:after="283"/>
              <w:widowControl/>
            </w:pPr>
            <w:r>
              <w:t xml:space="preserve">Установка на серверные мощности Заказчика</w:t>
            </w:r>
            <w:r/>
          </w:p>
        </w:tc>
        <w:tc>
          <w:tcPr>
            <w:tcW w:w="6748" w:type="dxa"/>
            <w:vAlign w:val="center"/>
            <w:textDirection w:val="lrTb"/>
            <w:noWrap w:val="false"/>
          </w:tcPr>
          <w:p>
            <w:pPr>
              <w:pStyle w:val="768"/>
              <w:jc w:val="both"/>
              <w:spacing w:before="0" w:after="283"/>
              <w:widowControl/>
            </w:pPr>
            <w:r>
              <w:t xml:space="preserve">Установка на физический сервер Заказчика, расположенный в инфраструктуре заказчика.</w:t>
            </w:r>
            <w:r/>
          </w:p>
          <w:p>
            <w:pPr>
              <w:pStyle w:val="768"/>
              <w:jc w:val="both"/>
              <w:spacing w:before="0" w:after="283"/>
              <w:widowControl/>
            </w:pPr>
            <w:r>
              <w:t xml:space="preserve">Все данных хранятся на инфраструктуре Заказчика, данные могут передаваться как через сеть глобальный интернет, так и локально - в зависимости от настроек серверного компонента Odinn</w:t>
            </w:r>
            <w:r/>
          </w:p>
        </w:tc>
      </w:tr>
    </w:tbl>
    <w:p>
      <w:pPr>
        <w:pStyle w:val="751"/>
        <w:jc w:val="both"/>
      </w:pPr>
      <w:r>
        <w:t xml:space="preserve">Требования к серверам в зависимости от варианта из размещения</w:t>
      </w:r>
      <w:r/>
    </w:p>
    <w:tbl>
      <w:tblPr>
        <w:tblW w:w="9894" w:type="dxa"/>
        <w:tblInd w:w="0" w:type="dxa"/>
        <w:tblLayout w:type="fixed"/>
        <w:tblCellMar>
          <w:left w:w="28" w:type="dxa"/>
          <w:top w:w="28" w:type="dxa"/>
          <w:right w:w="28" w:type="dxa"/>
          <w:bottom w:w="28" w:type="dxa"/>
        </w:tblCellMar>
        <w:tblLook w:val="04A0" w:firstRow="1" w:lastRow="0" w:firstColumn="1" w:lastColumn="0" w:noHBand="0" w:noVBand="1"/>
      </w:tblPr>
      <w:tblGrid>
        <w:gridCol w:w="1900"/>
        <w:gridCol w:w="2154"/>
        <w:gridCol w:w="2669"/>
        <w:gridCol w:w="3171"/>
      </w:tblGrid>
      <w:tr>
        <w:tblPrEx/>
        <w:trPr/>
        <w:tc>
          <w:tcPr>
            <w:tcW w:w="1900" w:type="dxa"/>
            <w:vAlign w:val="center"/>
            <w:textDirection w:val="lrTb"/>
            <w:noWrap w:val="false"/>
          </w:tcPr>
          <w:p>
            <w:pPr>
              <w:pStyle w:val="768"/>
              <w:jc w:val="both"/>
              <w:spacing w:before="0" w:after="283"/>
              <w:widowControl/>
              <w:rPr>
                <w:b/>
                <w:bCs/>
              </w:rPr>
            </w:pPr>
            <w:r>
              <w:rPr>
                <w:b/>
                <w:bCs/>
              </w:rPr>
              <w:t xml:space="preserve">Компонент</w:t>
            </w:r>
            <w:r>
              <w:rPr>
                <w:b/>
                <w:bCs/>
              </w:rPr>
            </w:r>
          </w:p>
        </w:tc>
        <w:tc>
          <w:tcPr>
            <w:tcW w:w="2154" w:type="dxa"/>
            <w:vAlign w:val="center"/>
            <w:textDirection w:val="lrTb"/>
            <w:noWrap w:val="false"/>
          </w:tcPr>
          <w:p>
            <w:pPr>
              <w:pStyle w:val="768"/>
              <w:jc w:val="both"/>
              <w:spacing w:before="0" w:after="283"/>
              <w:widowControl/>
            </w:pPr>
            <w:r>
              <w:rPr>
                <w:rStyle w:val="749"/>
              </w:rPr>
              <w:t xml:space="preserve">Выделение места в сервисе “Odinn-Ансгар” типа SaaS</w:t>
            </w:r>
            <w:r/>
          </w:p>
        </w:tc>
        <w:tc>
          <w:tcPr>
            <w:tcW w:w="2669" w:type="dxa"/>
            <w:vAlign w:val="center"/>
            <w:textDirection w:val="lrTb"/>
            <w:noWrap w:val="false"/>
          </w:tcPr>
          <w:p>
            <w:pPr>
              <w:pStyle w:val="768"/>
              <w:jc w:val="both"/>
              <w:spacing w:before="0" w:after="283"/>
              <w:widowControl/>
            </w:pPr>
            <w:r>
              <w:rPr>
                <w:rStyle w:val="749"/>
              </w:rPr>
              <w:t xml:space="preserve">Установка серверного компонента на IaaS Заказчика</w:t>
            </w:r>
            <w:r/>
          </w:p>
        </w:tc>
        <w:tc>
          <w:tcPr>
            <w:tcW w:w="3171" w:type="dxa"/>
            <w:vAlign w:val="center"/>
            <w:textDirection w:val="lrTb"/>
            <w:noWrap w:val="false"/>
          </w:tcPr>
          <w:p>
            <w:pPr>
              <w:pStyle w:val="768"/>
              <w:jc w:val="both"/>
              <w:spacing w:before="0" w:after="283"/>
              <w:widowControl/>
            </w:pPr>
            <w:r>
              <w:rPr>
                <w:rStyle w:val="749"/>
              </w:rPr>
              <w:t xml:space="preserve">Установка на серверные мощности Заказчика</w:t>
            </w:r>
            <w:r/>
          </w:p>
        </w:tc>
      </w:tr>
      <w:tr>
        <w:tblPrEx/>
        <w:trPr/>
        <w:tc>
          <w:tcPr>
            <w:tcW w:w="1900" w:type="dxa"/>
            <w:vAlign w:val="center"/>
            <w:textDirection w:val="lrTb"/>
            <w:noWrap w:val="false"/>
          </w:tcPr>
          <w:p>
            <w:pPr>
              <w:pStyle w:val="768"/>
              <w:jc w:val="both"/>
              <w:spacing w:before="0" w:after="283"/>
              <w:widowControl/>
            </w:pPr>
            <w:r>
              <w:t xml:space="preserve">Сервер БД</w:t>
            </w:r>
            <w:r/>
          </w:p>
        </w:tc>
        <w:tc>
          <w:tcPr>
            <w:tcW w:w="2154" w:type="dxa"/>
            <w:vAlign w:val="center"/>
            <w:textDirection w:val="lrTb"/>
            <w:noWrap w:val="false"/>
          </w:tcPr>
          <w:p>
            <w:pPr>
              <w:pStyle w:val="768"/>
              <w:jc w:val="both"/>
              <w:spacing w:before="0" w:after="283"/>
              <w:widowControl/>
            </w:pPr>
            <w:r>
              <w:t xml:space="preserve">Предоставлено Вендором</w:t>
            </w:r>
            <w:r/>
          </w:p>
        </w:tc>
        <w:tc>
          <w:tcPr>
            <w:tcW w:w="2669"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4 GB</w:t>
            </w:r>
            <w:r/>
          </w:p>
          <w:p>
            <w:pPr>
              <w:pStyle w:val="768"/>
              <w:jc w:val="both"/>
              <w:spacing w:before="0" w:after="283"/>
              <w:widowControl/>
            </w:pPr>
            <w:r>
              <w:t xml:space="preserve">ПЗУ: </w:t>
            </w:r>
            <w:r>
              <w:rPr>
                <w:rStyle w:val="749"/>
              </w:rPr>
              <w:t xml:space="preserve">≥</w:t>
            </w:r>
            <w:r>
              <w:t xml:space="preserve"> 50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 и 100% выделением</w:t>
            </w:r>
            <w:r/>
          </w:p>
        </w:tc>
        <w:tc>
          <w:tcPr>
            <w:tcW w:w="3171"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4 GB</w:t>
            </w:r>
            <w:r/>
          </w:p>
          <w:p>
            <w:pPr>
              <w:pStyle w:val="768"/>
              <w:jc w:val="both"/>
              <w:spacing w:before="0" w:after="283"/>
              <w:widowControl/>
            </w:pPr>
            <w:r>
              <w:t xml:space="preserve">ПЗУ: </w:t>
            </w:r>
            <w:r>
              <w:rPr>
                <w:rStyle w:val="749"/>
              </w:rPr>
              <w:t xml:space="preserve">≥</w:t>
            </w:r>
            <w:r>
              <w:t xml:space="preserve"> 20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w:t>
            </w:r>
            <w:r/>
          </w:p>
        </w:tc>
      </w:tr>
      <w:tr>
        <w:tblPrEx/>
        <w:trPr/>
        <w:tc>
          <w:tcPr>
            <w:tcW w:w="1900" w:type="dxa"/>
            <w:vAlign w:val="center"/>
            <w:textDirection w:val="lrTb"/>
            <w:noWrap w:val="false"/>
          </w:tcPr>
          <w:p>
            <w:pPr>
              <w:pStyle w:val="768"/>
              <w:jc w:val="both"/>
              <w:spacing w:before="0" w:after="283"/>
              <w:widowControl/>
            </w:pPr>
            <w:r>
              <w:t xml:space="preserve">Сервер приложений</w:t>
            </w:r>
            <w:r/>
          </w:p>
        </w:tc>
        <w:tc>
          <w:tcPr>
            <w:tcW w:w="2154" w:type="dxa"/>
            <w:vAlign w:val="center"/>
            <w:textDirection w:val="lrTb"/>
            <w:noWrap w:val="false"/>
          </w:tcPr>
          <w:p>
            <w:pPr>
              <w:pStyle w:val="768"/>
              <w:jc w:val="both"/>
              <w:spacing w:before="0" w:after="283"/>
              <w:widowControl/>
            </w:pPr>
            <w:r>
              <w:t xml:space="preserve">Предоставлено Вендором</w:t>
            </w:r>
            <w:r/>
          </w:p>
        </w:tc>
        <w:tc>
          <w:tcPr>
            <w:tcW w:w="2669"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2 GB</w:t>
            </w:r>
            <w:r/>
          </w:p>
          <w:p>
            <w:pPr>
              <w:pStyle w:val="768"/>
              <w:jc w:val="both"/>
              <w:spacing w:before="0" w:after="283"/>
              <w:widowControl/>
            </w:pPr>
            <w:r>
              <w:t xml:space="preserve">ПЗУ: </w:t>
            </w:r>
            <w:r>
              <w:rPr>
                <w:rStyle w:val="749"/>
              </w:rPr>
              <w:t xml:space="preserve">≥</w:t>
            </w:r>
            <w:r>
              <w:t xml:space="preserve"> 20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 и 100% выделением</w:t>
            </w:r>
            <w:r/>
          </w:p>
        </w:tc>
        <w:tc>
          <w:tcPr>
            <w:tcW w:w="3171"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2 GB</w:t>
            </w:r>
            <w:r/>
          </w:p>
          <w:p>
            <w:pPr>
              <w:pStyle w:val="768"/>
              <w:jc w:val="both"/>
              <w:spacing w:before="0" w:after="283"/>
              <w:widowControl/>
            </w:pPr>
            <w:r>
              <w:t xml:space="preserve">ПЗУ: </w:t>
            </w:r>
            <w:r>
              <w:rPr>
                <w:rStyle w:val="749"/>
              </w:rPr>
              <w:t xml:space="preserve">≥</w:t>
            </w:r>
            <w:r>
              <w:t xml:space="preserve"> 20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w:t>
            </w:r>
            <w:r/>
          </w:p>
        </w:tc>
      </w:tr>
      <w:tr>
        <w:tblPrEx/>
        <w:trPr/>
        <w:tc>
          <w:tcPr>
            <w:tcW w:w="1900" w:type="dxa"/>
            <w:vAlign w:val="center"/>
            <w:textDirection w:val="lrTb"/>
            <w:noWrap w:val="false"/>
          </w:tcPr>
          <w:p>
            <w:pPr>
              <w:pStyle w:val="768"/>
              <w:jc w:val="both"/>
              <w:spacing w:before="0" w:after="283"/>
              <w:widowControl/>
            </w:pPr>
            <w:r>
              <w:t xml:space="preserve">Шина взаимодействия между компонентами</w:t>
            </w:r>
            <w:r/>
          </w:p>
        </w:tc>
        <w:tc>
          <w:tcPr>
            <w:tcW w:w="2154" w:type="dxa"/>
            <w:vAlign w:val="center"/>
            <w:textDirection w:val="lrTb"/>
            <w:noWrap w:val="false"/>
          </w:tcPr>
          <w:p>
            <w:pPr>
              <w:pStyle w:val="768"/>
              <w:jc w:val="both"/>
              <w:spacing w:before="0" w:after="283"/>
              <w:widowControl/>
            </w:pPr>
            <w:r>
              <w:t xml:space="preserve">Предоставлено Вендором</w:t>
            </w:r>
            <w:r/>
          </w:p>
        </w:tc>
        <w:tc>
          <w:tcPr>
            <w:tcW w:w="2669"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2 GB</w:t>
            </w:r>
            <w:r/>
          </w:p>
          <w:p>
            <w:pPr>
              <w:pStyle w:val="768"/>
              <w:jc w:val="both"/>
              <w:spacing w:before="0" w:after="283"/>
              <w:widowControl/>
            </w:pPr>
            <w:r>
              <w:t xml:space="preserve">ПЗУ: </w:t>
            </w:r>
            <w:r>
              <w:rPr>
                <w:rStyle w:val="749"/>
              </w:rPr>
              <w:t xml:space="preserve">≥</w:t>
            </w:r>
            <w:r>
              <w:t xml:space="preserve"> 20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 и 100% выделением</w:t>
            </w:r>
            <w:r/>
          </w:p>
        </w:tc>
        <w:tc>
          <w:tcPr>
            <w:tcW w:w="3171" w:type="dxa"/>
            <w:vAlign w:val="center"/>
            <w:textDirection w:val="lrTb"/>
            <w:noWrap w:val="false"/>
          </w:tcPr>
          <w:p>
            <w:pPr>
              <w:pStyle w:val="768"/>
              <w:jc w:val="both"/>
              <w:spacing w:before="0" w:after="283"/>
              <w:widowControl/>
            </w:pPr>
            <w:r>
              <w:t xml:space="preserve">ОС: Ubuntu версии не ниже 22.04 LTS</w:t>
            </w:r>
            <w:r/>
          </w:p>
          <w:p>
            <w:pPr>
              <w:pStyle w:val="768"/>
              <w:jc w:val="both"/>
              <w:spacing w:before="0" w:after="283"/>
              <w:widowControl/>
            </w:pPr>
            <w:r>
              <w:t xml:space="preserve">RAM: </w:t>
            </w:r>
            <w:r>
              <w:rPr>
                <w:rStyle w:val="749"/>
              </w:rPr>
              <w:t xml:space="preserve">≥</w:t>
            </w:r>
            <w:r>
              <w:t xml:space="preserve"> 2 GB</w:t>
            </w:r>
            <w:r/>
          </w:p>
          <w:p>
            <w:pPr>
              <w:pStyle w:val="768"/>
              <w:jc w:val="both"/>
              <w:spacing w:before="0" w:after="283"/>
              <w:widowControl/>
            </w:pPr>
            <w:r>
              <w:t xml:space="preserve">ПЗУ: </w:t>
            </w:r>
            <w:r>
              <w:rPr>
                <w:rStyle w:val="749"/>
              </w:rPr>
              <w:t xml:space="preserve">≥</w:t>
            </w:r>
            <w:r>
              <w:t xml:space="preserve"> 20 GB</w:t>
            </w:r>
            <w:r/>
          </w:p>
          <w:p>
            <w:pPr>
              <w:pStyle w:val="768"/>
              <w:jc w:val="both"/>
              <w:spacing w:before="0" w:after="283"/>
              <w:widowControl/>
            </w:pPr>
            <w:r>
              <w:t xml:space="preserve">Процессор: </w:t>
            </w:r>
            <w:r>
              <w:rPr>
                <w:rStyle w:val="749"/>
              </w:rPr>
              <w:t xml:space="preserve">≥</w:t>
            </w:r>
            <w:r>
              <w:t xml:space="preserve"> 2 ядер с частотой не менее 2ГГц (поколение Ice Lake)</w:t>
            </w:r>
            <w:r/>
          </w:p>
        </w:tc>
      </w:tr>
    </w:tbl>
    <w:p>
      <w:pPr>
        <w:pStyle w:val="751"/>
        <w:jc w:val="both"/>
      </w:pPr>
      <w:r>
        <w:t xml:space="preserve">Требования к аппаратной части требуют уточнения в процессе внедрения, поскольку зависят от количества пользователей и от количества Шаблонов процессов.</w:t>
      </w:r>
      <w:r/>
    </w:p>
    <w:p>
      <w:pPr>
        <w:pStyle w:val="736"/>
        <w:numPr>
          <w:ilvl w:val="0"/>
          <w:numId w:val="0"/>
        </w:numPr>
        <w:ind w:left="0" w:firstLine="0"/>
        <w:jc w:val="left"/>
        <w:keepLines/>
        <w:widowControl/>
        <w:tabs>
          <w:tab w:val="left" w:pos="360" w:leader="none"/>
          <w:tab w:val="clear" w:pos="708" w:leader="none"/>
        </w:tabs>
        <w:rPr>
          <w:b/>
          <w:bCs/>
        </w:rPr>
      </w:pPr>
      <w:r>
        <w:rPr>
          <w:b/>
          <w:bCs/>
          <w:color w:val="000000" w:themeColor="text1"/>
        </w:rPr>
      </w:r>
      <w:r>
        <w:br w:type="page" w:clear="all"/>
      </w:r>
      <w:r>
        <w:rPr>
          <w:b/>
          <w:bCs/>
        </w:rPr>
      </w:r>
    </w:p>
    <w:p>
      <w:pPr>
        <w:pStyle w:val="736"/>
        <w:numPr>
          <w:ilvl w:val="0"/>
          <w:numId w:val="3"/>
        </w:numPr>
        <w:ind w:left="0" w:firstLine="0"/>
        <w:tabs>
          <w:tab w:val="left" w:pos="360" w:leader="none"/>
          <w:tab w:val="clear" w:pos="708" w:leader="none"/>
        </w:tabs>
        <w:rPr>
          <w:b/>
          <w:bCs/>
        </w:rPr>
      </w:pPr>
      <w:r/>
      <w:bookmarkStart w:id="3" w:name="__RefHeading___Toc3607_619862318"/>
      <w:r/>
      <w:bookmarkStart w:id="4" w:name="_Toc195232640"/>
      <w:r/>
      <w:bookmarkStart w:id="5" w:name="_Toc168584114"/>
      <w:r/>
      <w:bookmarkEnd w:id="3"/>
      <w:r>
        <w:rPr>
          <w:b/>
          <w:bCs/>
          <w:color w:val="000000" w:themeColor="text1"/>
        </w:rPr>
        <w:t xml:space="preserve">Общие положения</w:t>
      </w:r>
      <w:bookmarkEnd w:id="4"/>
      <w:r/>
      <w:bookmarkEnd w:id="5"/>
      <w:r>
        <w:rPr>
          <w:b/>
          <w:bCs/>
          <w:color w:val="000000" w:themeColor="text1"/>
        </w:rPr>
        <w:t xml:space="preserve"> </w:t>
      </w:r>
      <w:r>
        <w:rPr>
          <w:b/>
          <w:bCs/>
        </w:rPr>
      </w:r>
    </w:p>
    <w:p>
      <w:pPr>
        <w:pStyle w:val="737"/>
        <w:numPr>
          <w:ilvl w:val="1"/>
          <w:numId w:val="3"/>
        </w:numPr>
        <w:ind w:left="0" w:firstLine="0"/>
        <w:tabs>
          <w:tab w:val="left" w:pos="360" w:leader="none"/>
          <w:tab w:val="clear" w:pos="708" w:leader="none"/>
        </w:tabs>
        <w:rPr>
          <w:b/>
          <w:bCs/>
          <w:color w:val="000000" w:themeColor="text1"/>
        </w:rPr>
      </w:pPr>
      <w:r/>
      <w:bookmarkStart w:id="6" w:name="__RefHeading___Toc4227_619862318"/>
      <w:r/>
      <w:bookmarkEnd w:id="6"/>
      <w:r>
        <w:rPr>
          <w:b/>
          <w:bCs/>
          <w:color w:val="000000" w:themeColor="text1"/>
        </w:rPr>
        <w:t xml:space="preserve">Назначение</w:t>
      </w:r>
      <w:r>
        <w:rPr>
          <w:b/>
          <w:bCs/>
          <w:color w:val="000000" w:themeColor="text1"/>
        </w:rPr>
      </w:r>
    </w:p>
    <w:p>
      <w:pPr>
        <w:pStyle w:val="735"/>
        <w:jc w:val="both"/>
      </w:pPr>
      <w:r>
        <w:t xml:space="preserve">Odinn – это программный комплекс, предоставляющий функции постановки производственных заданий и отслеживания хода выполнения производственных заданий.</w:t>
      </w:r>
      <w:r/>
    </w:p>
    <w:p>
      <w:pPr>
        <w:pStyle w:val="735"/>
        <w:jc w:val="both"/>
      </w:pPr>
      <w:r/>
      <w:r/>
    </w:p>
    <w:p>
      <w:pPr>
        <w:pStyle w:val="737"/>
        <w:numPr>
          <w:ilvl w:val="1"/>
          <w:numId w:val="3"/>
        </w:numPr>
        <w:ind w:left="0" w:firstLine="0"/>
        <w:tabs>
          <w:tab w:val="left" w:pos="360" w:leader="none"/>
          <w:tab w:val="clear" w:pos="708" w:leader="none"/>
        </w:tabs>
        <w:rPr>
          <w:b/>
          <w:bCs/>
          <w:color w:val="000000" w:themeColor="text1"/>
        </w:rPr>
      </w:pPr>
      <w:r/>
      <w:bookmarkStart w:id="7" w:name="__RefHeading___Toc3609_619862318"/>
      <w:r/>
      <w:bookmarkStart w:id="8" w:name="_Toc195232641"/>
      <w:r/>
      <w:bookmarkStart w:id="9" w:name="_Toc168584115"/>
      <w:r/>
      <w:bookmarkEnd w:id="7"/>
      <w:r>
        <w:rPr>
          <w:b/>
          <w:bCs/>
          <w:color w:val="000000" w:themeColor="text1"/>
        </w:rPr>
        <w:t xml:space="preserve">Вход в систему</w:t>
      </w:r>
      <w:bookmarkEnd w:id="8"/>
      <w:r/>
      <w:bookmarkEnd w:id="9"/>
      <w:r/>
      <w:r>
        <w:rPr>
          <w:b/>
          <w:bCs/>
          <w:color w:val="000000" w:themeColor="text1"/>
        </w:rPr>
      </w:r>
    </w:p>
    <w:p>
      <w:pPr>
        <w:pStyle w:val="735"/>
      </w:pPr>
      <w:r/>
      <w:r/>
    </w:p>
    <w:p>
      <w:pPr>
        <w:pStyle w:val="735"/>
        <w:jc w:val="both"/>
      </w:pPr>
      <w:r>
        <w:rPr>
          <w:b/>
          <w:bCs/>
        </w:rPr>
        <w:t xml:space="preserve">Шаг 1. </w:t>
      </w:r>
      <w:r>
        <w:t xml:space="preserve">Для того, чтобы осуществить вход в систему O</w:t>
      </w:r>
      <w:r>
        <w:rPr>
          <w:lang w:val="en-US"/>
        </w:rPr>
        <w:t xml:space="preserve">DIN</w:t>
      </w:r>
      <w:r>
        <w:t xml:space="preserve">N, необходимо в браузере на вашем рабочем компьютере перейти по ссылке https://d</w:t>
      </w:r>
      <w:r>
        <w:rPr>
          <w:lang w:val="en-US"/>
        </w:rPr>
        <w:t xml:space="preserve">ev</w:t>
      </w:r>
      <w:r>
        <w:t xml:space="preserve">.odinn.cloud/login, после чего откроется окно входа в систему, как показано на рисунке 1.</w:t>
      </w:r>
      <w:r/>
    </w:p>
    <w:p>
      <w:pPr>
        <w:pStyle w:val="735"/>
      </w:pPr>
      <w:r/>
      <w:r/>
    </w:p>
    <w:p>
      <w:pPr>
        <w:pStyle w:val="735"/>
        <w:jc w:val="center"/>
        <w:keepNext/>
      </w:pPr>
      <w:r>
        <mc:AlternateContent>
          <mc:Choice Requires="wpg">
            <w:drawing>
              <wp:inline xmlns:wp="http://schemas.openxmlformats.org/drawingml/2006/wordprocessingDrawing" distT="0" distB="0" distL="0" distR="0">
                <wp:extent cx="2133600" cy="210502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pic:cNvPicPr>
                        <pic:nvPr/>
                      </pic:nvPicPr>
                      <pic:blipFill>
                        <a:blip r:embed="rId12"/>
                        <a:stretch/>
                      </pic:blipFill>
                      <pic:spPr bwMode="auto">
                        <a:xfrm>
                          <a:off x="0" y="0"/>
                          <a:ext cx="2133600" cy="21050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168.00pt;height:165.75pt;mso-wrap-distance-left:0.00pt;mso-wrap-distance-top:0.00pt;mso-wrap-distance-right:0.00pt;mso-wrap-distance-bottom:0.00pt;" stroked="false">
                <v:path textboxrect="0,0,0,0"/>
                <v:imagedata r:id="rId12"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1</w:t>
      </w:r>
      <w:r>
        <w:fldChar w:fldCharType="end"/>
      </w:r>
      <w:r/>
    </w:p>
    <w:p>
      <w:pPr>
        <w:pStyle w:val="735"/>
        <w:jc w:val="both"/>
      </w:pPr>
      <w:r>
        <w:rPr>
          <w:b/>
          <w:bCs/>
        </w:rPr>
        <w:t xml:space="preserve">Шаг 2.</w:t>
      </w:r>
      <w:r>
        <w:t xml:space="preserve"> Вход в систему осуществляется посредством ввода имени пользователя и пароля. В системе автоматически сгенерированы для каждого пользователя логины и предустановлен пароль. </w:t>
      </w:r>
      <w:r/>
    </w:p>
    <w:p>
      <w:pPr>
        <w:pStyle w:val="735"/>
        <w:jc w:val="both"/>
      </w:pPr>
      <w:r/>
      <w:r/>
    </w:p>
    <w:p>
      <w:pPr>
        <w:pStyle w:val="735"/>
        <w:jc w:val="both"/>
      </w:pPr>
      <w:r>
        <w:rPr>
          <w:b/>
          <w:bCs/>
        </w:rPr>
        <w:t xml:space="preserve">Шаг 3.</w:t>
      </w:r>
      <w:r>
        <w:t xml:space="preserve"> После ввода имя пользователя и пароля, вам необходимо нажать кнопку </w:t>
      </w:r>
      <w:r>
        <w:rPr>
          <w:color w:val="0070c0"/>
        </w:rPr>
        <w:t xml:space="preserve">«Войти»</w:t>
      </w:r>
      <w:r>
        <w:t xml:space="preserve">, как показано на рисунке 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33320" cy="2334895"/>
                <wp:effectExtent l="0" t="0" r="0" b="0"/>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pic:cNvPicPr>
                        <pic:nvPr/>
                      </pic:nvPicPr>
                      <pic:blipFill>
                        <a:blip r:embed="rId13"/>
                        <a:stretch/>
                      </pic:blipFill>
                      <pic:spPr bwMode="auto">
                        <a:xfrm>
                          <a:off x="0" y="0"/>
                          <a:ext cx="2433320" cy="23348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191.60pt;height:183.85pt;mso-wrap-distance-left:0.00pt;mso-wrap-distance-top:0.00pt;mso-wrap-distance-right:0.00pt;mso-wrap-distance-bottom:0.00pt;" stroked="false">
                <v:path textboxrect="0,0,0,0"/>
                <v:imagedata r:id="rId13"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2</w:t>
      </w:r>
      <w:r>
        <w:fldChar w:fldCharType="end"/>
      </w:r>
      <w:r/>
    </w:p>
    <w:p>
      <w:pPr>
        <w:pStyle w:val="735"/>
      </w:pPr>
      <w:r>
        <w:rPr>
          <w:b/>
          <w:bCs/>
        </w:rPr>
        <w:t xml:space="preserve">Шаг 4.</w:t>
      </w:r>
      <w:r>
        <w:t xml:space="preserve"> После нажатия кнопки </w:t>
      </w:r>
      <w:r>
        <w:rPr>
          <w:color w:val="0070c0"/>
        </w:rPr>
        <w:t xml:space="preserve">«Войти» </w:t>
      </w:r>
      <w:r>
        <w:t xml:space="preserve">открывается рабочее окно системы, как показано на рисунке 3.</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601470"/>
                <wp:effectExtent l="0" t="0" r="0" b="0"/>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pic:cNvPicPr>
                        <pic:nvPr/>
                      </pic:nvPicPr>
                      <pic:blipFill>
                        <a:blip r:embed="rId14"/>
                        <a:stretch/>
                      </pic:blipFill>
                      <pic:spPr bwMode="auto">
                        <a:xfrm>
                          <a:off x="0" y="0"/>
                          <a:ext cx="5940425" cy="16014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67.75pt;height:126.10pt;mso-wrap-distance-left:0.00pt;mso-wrap-distance-top:0.00pt;mso-wrap-distance-right:0.00pt;mso-wrap-distance-bottom:0.00pt;" stroked="false">
                <v:path textboxrect="0,0,0,0"/>
                <v:imagedata r:id="rId14"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3</w:t>
      </w:r>
      <w:r>
        <w:fldChar w:fldCharType="end"/>
      </w:r>
      <w:r/>
    </w:p>
    <w:p>
      <w:pPr>
        <w:pStyle w:val="735"/>
      </w:pPr>
      <w:r/>
      <w:r/>
    </w:p>
    <w:p>
      <w:pPr>
        <w:pStyle w:val="737"/>
        <w:numPr>
          <w:ilvl w:val="1"/>
          <w:numId w:val="3"/>
        </w:numPr>
        <w:ind w:left="0" w:firstLine="0"/>
        <w:tabs>
          <w:tab w:val="left" w:pos="360" w:leader="none"/>
          <w:tab w:val="clear" w:pos="708" w:leader="none"/>
        </w:tabs>
        <w:rPr>
          <w:b/>
          <w:bCs/>
          <w:color w:val="000000" w:themeColor="text1"/>
        </w:rPr>
      </w:pPr>
      <w:r/>
      <w:bookmarkStart w:id="10" w:name="__RefHeading___Toc3611_619862318"/>
      <w:r/>
      <w:bookmarkStart w:id="11" w:name="_Toc195232642"/>
      <w:r/>
      <w:bookmarkStart w:id="12" w:name="_Toc168584116"/>
      <w:r/>
      <w:bookmarkEnd w:id="10"/>
      <w:r>
        <w:rPr>
          <w:b/>
          <w:bCs/>
          <w:color w:val="000000" w:themeColor="text1"/>
        </w:rPr>
        <w:t xml:space="preserve">Выход из системы</w:t>
      </w:r>
      <w:bookmarkEnd w:id="11"/>
      <w:r/>
      <w:bookmarkEnd w:id="12"/>
      <w:r/>
      <w:r>
        <w:rPr>
          <w:b/>
          <w:bCs/>
          <w:color w:val="000000" w:themeColor="text1"/>
        </w:rPr>
      </w:r>
    </w:p>
    <w:p>
      <w:pPr>
        <w:pStyle w:val="735"/>
        <w:ind w:left="0" w:right="0" w:firstLine="0"/>
        <w:jc w:val="left"/>
        <w:spacing w:before="0" w:after="0"/>
        <w:widowControl/>
        <w:rPr>
          <w:b/>
          <w:bCs/>
          <w:sz w:val="28"/>
          <w:szCs w:val="28"/>
        </w:rPr>
      </w:pPr>
      <w:r>
        <w:rPr>
          <w:b/>
          <w:bCs/>
          <w:sz w:val="28"/>
          <w:szCs w:val="28"/>
        </w:rPr>
      </w:r>
      <w:r>
        <w:rPr>
          <w:b/>
          <w:bCs/>
          <w:sz w:val="28"/>
          <w:szCs w:val="28"/>
        </w:rPr>
      </w:r>
    </w:p>
    <w:p>
      <w:pPr>
        <w:pStyle w:val="735"/>
        <w:jc w:val="both"/>
      </w:pPr>
      <w:r>
        <w:rPr>
          <w:b/>
          <w:bCs/>
        </w:rPr>
        <w:t xml:space="preserve">Шаг 1.</w:t>
      </w:r>
      <w:r>
        <w:t xml:space="preserve"> Для того, чтобы выйти из системы вам необходимо в правом верхнем углу нажать на свое имя или аватарку, как показано на рисунке 4. </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32410"/>
                <wp:effectExtent l="0" t="0" r="0" b="0"/>
                <wp:docPr id="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descr=""/>
                        <pic:cNvPicPr>
                          <a:picLocks noChangeAspect="1"/>
                        </pic:cNvPicPr>
                        <pic:nvPr/>
                      </pic:nvPicPr>
                      <pic:blipFill>
                        <a:blip r:embed="rId15"/>
                        <a:stretch/>
                      </pic:blipFill>
                      <pic:spPr bwMode="auto">
                        <a:xfrm>
                          <a:off x="0" y="0"/>
                          <a:ext cx="5940425" cy="2324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67.75pt;height:18.30pt;mso-wrap-distance-left:0.00pt;mso-wrap-distance-top:0.00pt;mso-wrap-distance-right:0.00pt;mso-wrap-distance-bottom:0.00pt;" stroked="false">
                <v:path textboxrect="0,0,0,0"/>
                <v:imagedata r:id="rId15"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4</w:t>
      </w:r>
      <w:r>
        <w:fldChar w:fldCharType="end"/>
      </w:r>
      <w:r/>
    </w:p>
    <w:p>
      <w:pPr>
        <w:pStyle w:val="735"/>
        <w:jc w:val="both"/>
      </w:pPr>
      <w:r>
        <w:rPr>
          <w:b/>
          <w:bCs/>
        </w:rPr>
        <w:t xml:space="preserve">Шаг 2.</w:t>
      </w:r>
      <w:r>
        <w:t xml:space="preserve"> После этого откроется выпадающее меню, в котором необходимо нажать кнопку «Выход», как показано на рисунке 5. Также в данном меню можно зайти в свой профиль и скорректировать информацию и поменять пароль.</w:t>
      </w:r>
      <w:r/>
    </w:p>
    <w:p>
      <w:pPr>
        <w:pStyle w:val="735"/>
      </w:pPr>
      <w:r/>
      <w:r/>
    </w:p>
    <w:p>
      <w:pPr>
        <w:pStyle w:val="735"/>
        <w:jc w:val="center"/>
        <w:keepNext/>
      </w:pPr>
      <w:r>
        <mc:AlternateContent>
          <mc:Choice Requires="wpg">
            <w:drawing>
              <wp:inline xmlns:wp="http://schemas.openxmlformats.org/drawingml/2006/wordprocessingDrawing" distT="0" distB="0" distL="0" distR="0">
                <wp:extent cx="3497580" cy="2965450"/>
                <wp:effectExtent l="0" t="0" r="0" b="0"/>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pic:cNvPicPr>
                        <pic:nvPr/>
                      </pic:nvPicPr>
                      <pic:blipFill>
                        <a:blip r:embed="rId16"/>
                        <a:stretch/>
                      </pic:blipFill>
                      <pic:spPr bwMode="auto">
                        <a:xfrm>
                          <a:off x="0" y="0"/>
                          <a:ext cx="3497580" cy="29654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275.40pt;height:233.50pt;mso-wrap-distance-left:0.00pt;mso-wrap-distance-top:0.00pt;mso-wrap-distance-right:0.00pt;mso-wrap-distance-bottom:0.00pt;" stroked="false">
                <v:path textboxrect="0,0,0,0"/>
                <v:imagedata r:id="rId16"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5</w:t>
      </w:r>
      <w:r>
        <w:fldChar w:fldCharType="end"/>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7"/>
        <w:numPr>
          <w:ilvl w:val="1"/>
          <w:numId w:val="3"/>
        </w:numPr>
        <w:ind w:left="0" w:firstLine="0"/>
        <w:tabs>
          <w:tab w:val="left" w:pos="360" w:leader="none"/>
          <w:tab w:val="clear" w:pos="708" w:leader="none"/>
        </w:tabs>
        <w:rPr>
          <w:b/>
          <w:bCs/>
          <w:color w:val="000000" w:themeColor="text1"/>
        </w:rPr>
      </w:pPr>
      <w:r/>
      <w:bookmarkStart w:id="13" w:name="__RefHeading___Toc3613_619862318"/>
      <w:r/>
      <w:bookmarkStart w:id="14" w:name="_Toc195232643"/>
      <w:r/>
      <w:bookmarkStart w:id="15" w:name="_Toc168584117"/>
      <w:r/>
      <w:bookmarkEnd w:id="13"/>
      <w:r>
        <w:rPr>
          <w:b/>
          <w:bCs/>
          <w:color w:val="000000" w:themeColor="text1"/>
        </w:rPr>
        <w:t xml:space="preserve">Главное меню системы</w:t>
      </w:r>
      <w:bookmarkEnd w:id="14"/>
      <w:r/>
      <w:bookmarkEnd w:id="15"/>
      <w:r/>
      <w:r>
        <w:rPr>
          <w:b/>
          <w:bCs/>
          <w:color w:val="000000" w:themeColor="text1"/>
        </w:rPr>
      </w:r>
    </w:p>
    <w:p>
      <w:pPr>
        <w:pStyle w:val="735"/>
      </w:pPr>
      <w:r>
        <w:t xml:space="preserve">Главное боковое меню системы состоит из таких разделов как, показано на рисунке 6.</w:t>
      </w:r>
      <w:r/>
    </w:p>
    <w:p>
      <w:pPr>
        <w:pStyle w:val="755"/>
      </w:pPr>
      <w:r/>
      <w:r/>
    </w:p>
    <w:p>
      <w:pPr>
        <w:pStyle w:val="735"/>
        <w:jc w:val="center"/>
        <w:keepNext/>
      </w:pPr>
      <w:r>
        <mc:AlternateContent>
          <mc:Choice Requires="wpg">
            <w:drawing>
              <wp:inline xmlns:wp="http://schemas.openxmlformats.org/drawingml/2006/wordprocessingDrawing" distT="0" distB="0" distL="0" distR="0">
                <wp:extent cx="1797050" cy="4361815"/>
                <wp:effectExtent l="0" t="0" r="0" b="0"/>
                <wp:docPr id="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descr=""/>
                        <pic:cNvPicPr>
                          <a:picLocks noChangeAspect="1"/>
                        </pic:cNvPicPr>
                        <pic:nvPr/>
                      </pic:nvPicPr>
                      <pic:blipFill>
                        <a:blip r:embed="rId17"/>
                        <a:stretch/>
                      </pic:blipFill>
                      <pic:spPr bwMode="auto">
                        <a:xfrm>
                          <a:off x="0" y="0"/>
                          <a:ext cx="1797050" cy="43618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141.50pt;height:343.45pt;mso-wrap-distance-left:0.00pt;mso-wrap-distance-top:0.00pt;mso-wrap-distance-right:0.00pt;mso-wrap-distance-bottom:0.00pt;" stroked="false">
                <v:path textboxrect="0,0,0,0"/>
                <v:imagedata r:id="rId17" o:title=""/>
              </v:shape>
            </w:pict>
          </mc:Fallback>
        </mc:AlternateContent>
      </w:r>
      <w:r/>
    </w:p>
    <w:p>
      <w:pPr>
        <w:pStyle w:val="753"/>
        <w:jc w:val="center"/>
        <w:rPr>
          <w:b/>
          <w:bCs/>
          <w:sz w:val="28"/>
          <w:szCs w:val="28"/>
        </w:rPr>
      </w:pPr>
      <w:r>
        <w:t xml:space="preserve">Рисунок </w:t>
      </w:r>
      <w:r>
        <w:fldChar w:fldCharType="begin"/>
      </w:r>
      <w:r>
        <w:instrText xml:space="preserve"> SEQ Рисунок \* ARABIC </w:instrText>
      </w:r>
      <w:r>
        <w:fldChar w:fldCharType="separate"/>
      </w:r>
      <w:r>
        <w:t xml:space="preserve">6</w:t>
      </w:r>
      <w:r>
        <w:fldChar w:fldCharType="end"/>
      </w:r>
      <w:r>
        <w:rPr>
          <w:b/>
          <w:bCs/>
          <w:sz w:val="28"/>
          <w:szCs w:val="28"/>
        </w:rPr>
      </w:r>
    </w:p>
    <w:p>
      <w:pPr>
        <w:pStyle w:val="738"/>
        <w:numPr>
          <w:ilvl w:val="2"/>
          <w:numId w:val="3"/>
        </w:numPr>
        <w:ind w:left="0" w:firstLine="0"/>
        <w:tabs>
          <w:tab w:val="left" w:pos="360" w:leader="none"/>
          <w:tab w:val="clear" w:pos="708" w:leader="none"/>
        </w:tabs>
        <w:rPr>
          <w:b/>
          <w:bCs/>
          <w:color w:val="000000" w:themeColor="text1"/>
        </w:rPr>
      </w:pPr>
      <w:r/>
      <w:bookmarkStart w:id="16" w:name="__RefHeading___Toc3615_619862318"/>
      <w:r/>
      <w:bookmarkStart w:id="17" w:name="_Toc195232644"/>
      <w:r/>
      <w:bookmarkStart w:id="18" w:name="_Toc168584118"/>
      <w:r/>
      <w:bookmarkEnd w:id="16"/>
      <w:r>
        <w:rPr>
          <w:b/>
          <w:bCs/>
          <w:color w:val="000000" w:themeColor="text1"/>
        </w:rPr>
        <w:t xml:space="preserve">Раздел «Процессы»</w:t>
      </w:r>
      <w:bookmarkEnd w:id="17"/>
      <w:r/>
      <w:bookmarkEnd w:id="18"/>
      <w:r/>
      <w:r>
        <w:rPr>
          <w:b/>
          <w:bCs/>
          <w:color w:val="000000" w:themeColor="text1"/>
        </w:rPr>
      </w:r>
    </w:p>
    <w:p>
      <w:pPr>
        <w:pStyle w:val="735"/>
      </w:pPr>
      <w:r/>
      <w:r/>
    </w:p>
    <w:p>
      <w:pPr>
        <w:pStyle w:val="735"/>
        <w:rPr>
          <w:b/>
          <w:bCs/>
        </w:rPr>
      </w:pPr>
      <w:r>
        <w:rPr>
          <w:b/>
          <w:bCs/>
        </w:rPr>
        <w:t xml:space="preserve">Общее.</w:t>
      </w:r>
      <w:r>
        <w:rPr>
          <w:b/>
          <w:bCs/>
        </w:rPr>
      </w:r>
    </w:p>
    <w:p>
      <w:pPr>
        <w:pStyle w:val="755"/>
        <w:numPr>
          <w:ilvl w:val="0"/>
          <w:numId w:val="24"/>
        </w:numPr>
        <w:jc w:val="both"/>
      </w:pPr>
      <w:r>
        <w:t xml:space="preserve">В системе существует возможность создавать новые процессы из ранее созданных шаблонов процессов. Возможность просматривать все активные процессы, так и обращаться к архивным записям процессов, которые были выполнены раннее.</w:t>
      </w:r>
      <w:r/>
    </w:p>
    <w:p>
      <w:pPr>
        <w:pStyle w:val="755"/>
        <w:numPr>
          <w:ilvl w:val="0"/>
          <w:numId w:val="24"/>
        </w:numPr>
        <w:jc w:val="both"/>
      </w:pPr>
      <w:r>
        <w:t xml:space="preserve">В системе существует возможность просматривать все активные процессы в режиме реального времени на «Схеме все процессов».</w:t>
      </w:r>
      <w:r/>
    </w:p>
    <w:p>
      <w:pPr>
        <w:pStyle w:val="755"/>
        <w:numPr>
          <w:ilvl w:val="0"/>
          <w:numId w:val="24"/>
        </w:numPr>
        <w:jc w:val="both"/>
      </w:pPr>
      <w:r>
        <w:t xml:space="preserve">Каждый конкретный процесс можно рассмотреть подробно. В процессах отображаются работы и команды, ко</w:t>
      </w:r>
      <w:r>
        <w:t xml:space="preserve">торые выполняет исполнитель. В каждой команде отображаются ФИО исполнителя и в журнале отмечается каждое действие, производимое с данной командой исполнителем. Также фиксируется фактическое время взятия команды в работу, завершение работы с командой и т.д.</w:t>
      </w:r>
      <w:r/>
    </w:p>
    <w:p>
      <w:pPr>
        <w:pStyle w:val="755"/>
        <w:numPr>
          <w:ilvl w:val="0"/>
          <w:numId w:val="24"/>
        </w:numPr>
        <w:jc w:val="both"/>
      </w:pPr>
      <w:r>
        <w:t xml:space="preserve">Каждый процесс может редактироваться в режиме настоящего времени и настраиваться под текущие нужды. Команды могут назначаться как на исполнителя, так и на группу исполнителей. </w:t>
      </w:r>
      <w:r/>
    </w:p>
    <w:p>
      <w:pPr>
        <w:pStyle w:val="755"/>
        <w:numPr>
          <w:ilvl w:val="0"/>
          <w:numId w:val="24"/>
        </w:numPr>
        <w:jc w:val="both"/>
      </w:pPr>
      <w:r>
        <w:t xml:space="preserve">В системе реализована возможность фото и видео фиксации подтверждения выполнения тех или иных команд. В системе реализовано много различных типов подтверждения выполнения заданий, каждый из которых можно выбрать при создании шаблона процессов.</w:t>
      </w:r>
      <w:r/>
    </w:p>
    <w:p>
      <w:pPr>
        <w:pStyle w:val="755"/>
        <w:jc w:val="both"/>
      </w:pPr>
      <w:r/>
      <w:r/>
    </w:p>
    <w:p>
      <w:pPr>
        <w:pStyle w:val="735"/>
        <w:rPr>
          <w:b/>
          <w:bCs/>
        </w:rPr>
      </w:pPr>
      <w:r>
        <w:rPr>
          <w:b/>
          <w:bCs/>
        </w:rPr>
        <w:t xml:space="preserve">Подробнее о разделе</w:t>
      </w:r>
      <w:r>
        <w:rPr>
          <w:b/>
          <w:bCs/>
        </w:rPr>
      </w:r>
    </w:p>
    <w:p>
      <w:pPr>
        <w:pStyle w:val="735"/>
        <w:jc w:val="both"/>
      </w:pPr>
      <w:r>
        <w:t xml:space="preserve">В данном раздел пользователь видит перечень всех процессов, которые в работе и которые завершены. Также здесь отображаются статусы каждого конкретного процесса, дату и время создания процесса и наименование объекта.</w:t>
      </w:r>
      <w:r/>
    </w:p>
    <w:p>
      <w:pPr>
        <w:pStyle w:val="735"/>
        <w:jc w:val="both"/>
      </w:pPr>
      <w:r/>
      <w:r/>
    </w:p>
    <w:p>
      <w:pPr>
        <w:pStyle w:val="735"/>
        <w:jc w:val="both"/>
      </w:pPr>
      <w:r>
        <w:rPr>
          <w:b/>
          <w:bCs/>
        </w:rPr>
        <w:t xml:space="preserve">Шаг 1.</w:t>
      </w:r>
      <w:r>
        <w:t xml:space="preserve"> Для того, чтобы просмотреть все активные проекты необходимо в главном меню выбрать раздел </w:t>
      </w:r>
      <w:r>
        <w:rPr>
          <w:color w:val="0070c0"/>
        </w:rPr>
        <w:t xml:space="preserve">«Процессы»</w:t>
      </w:r>
      <w:r>
        <w:t xml:space="preserve">, после чего в рабочей области откроется перечень всех активных процессов, как показано на рисунке 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364615"/>
                <wp:effectExtent l="0" t="0" r="0" b="0"/>
                <wp:docPr id="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descr=""/>
                        <pic:cNvPicPr>
                          <a:picLocks noChangeAspect="1"/>
                        </pic:cNvPicPr>
                        <pic:nvPr/>
                      </pic:nvPicPr>
                      <pic:blipFill>
                        <a:blip r:embed="rId18"/>
                        <a:stretch/>
                      </pic:blipFill>
                      <pic:spPr bwMode="auto">
                        <a:xfrm>
                          <a:off x="0" y="0"/>
                          <a:ext cx="5940425" cy="13646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67.75pt;height:107.45pt;mso-wrap-distance-left:0.00pt;mso-wrap-distance-top:0.00pt;mso-wrap-distance-right:0.00pt;mso-wrap-distance-bottom:0.00pt;" stroked="false">
                <v:path textboxrect="0,0,0,0"/>
                <v:imagedata r:id="rId18"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7</w:t>
      </w:r>
      <w:r>
        <w:fldChar w:fldCharType="end"/>
      </w:r>
      <w:r/>
    </w:p>
    <w:p>
      <w:pPr>
        <w:pStyle w:val="735"/>
        <w:jc w:val="both"/>
      </w:pPr>
      <w:r>
        <w:rPr>
          <w:b/>
          <w:bCs/>
        </w:rPr>
        <w:t xml:space="preserve">Шаг 2.</w:t>
      </w:r>
      <w:r>
        <w:t xml:space="preserve"> Для того, чтобы просмотреть подробную информацию по процессу, необходимо нажать с левой стороны названия процесса на иконку, как показано на рисунке 8.</w:t>
      </w:r>
      <w:r/>
    </w:p>
    <w:p>
      <w:pPr>
        <w:pStyle w:val="735"/>
      </w:pPr>
      <w:r/>
      <w:r/>
    </w:p>
    <w:p>
      <w:pPr>
        <w:pStyle w:val="735"/>
      </w:pPr>
      <w:r/>
      <w:r/>
    </w:p>
    <w:p>
      <w:pPr>
        <w:pStyle w:val="735"/>
        <w:jc w:val="center"/>
        <w:keepNext/>
      </w:pPr>
      <w:r>
        <mc:AlternateContent>
          <mc:Choice Requires="wpg">
            <w:drawing>
              <wp:inline xmlns:wp="http://schemas.openxmlformats.org/drawingml/2006/wordprocessingDrawing" distT="0" distB="0" distL="0" distR="0">
                <wp:extent cx="3232150" cy="2465070"/>
                <wp:effectExtent l="0" t="0" r="0" b="0"/>
                <wp:docPr id="8"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descr=""/>
                        <pic:cNvPicPr>
                          <a:picLocks noChangeAspect="1"/>
                        </pic:cNvPicPr>
                        <pic:nvPr/>
                      </pic:nvPicPr>
                      <pic:blipFill>
                        <a:blip r:embed="rId19"/>
                        <a:stretch/>
                      </pic:blipFill>
                      <pic:spPr bwMode="auto">
                        <a:xfrm>
                          <a:off x="0" y="0"/>
                          <a:ext cx="3232150" cy="24650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54.50pt;height:194.10pt;mso-wrap-distance-left:0.00pt;mso-wrap-distance-top:0.00pt;mso-wrap-distance-right:0.00pt;mso-wrap-distance-bottom:0.00pt;" stroked="false">
                <v:path textboxrect="0,0,0,0"/>
                <v:imagedata r:id="rId19"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8</w:t>
      </w:r>
      <w:r>
        <w:fldChar w:fldCharType="end"/>
      </w:r>
      <w:r/>
    </w:p>
    <w:p>
      <w:pPr>
        <w:pStyle w:val="735"/>
        <w:jc w:val="both"/>
      </w:pPr>
      <w:r>
        <w:t xml:space="preserve">В этот момент в рабочей области откроется окно, например «Процесс шаблона «Сверловка заготовок», как показано на рисунке 9.</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928620"/>
                <wp:effectExtent l="0" t="0" r="0" b="0"/>
                <wp:docPr id="9"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9" descr=""/>
                        <pic:cNvPicPr>
                          <a:picLocks noChangeAspect="1"/>
                        </pic:cNvPicPr>
                        <pic:nvPr/>
                      </pic:nvPicPr>
                      <pic:blipFill>
                        <a:blip r:embed="rId20"/>
                        <a:stretch/>
                      </pic:blipFill>
                      <pic:spPr bwMode="auto">
                        <a:xfrm>
                          <a:off x="0" y="0"/>
                          <a:ext cx="5940425" cy="29286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67.75pt;height:230.60pt;mso-wrap-distance-left:0.00pt;mso-wrap-distance-top:0.00pt;mso-wrap-distance-right:0.00pt;mso-wrap-distance-bottom:0.00pt;" stroked="false">
                <v:path textboxrect="0,0,0,0"/>
                <v:imagedata r:id="rId20"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9</w:t>
      </w:r>
      <w:r>
        <w:fldChar w:fldCharType="end"/>
      </w:r>
      <w:r/>
    </w:p>
    <w:p>
      <w:pPr>
        <w:pStyle w:val="735"/>
        <w:jc w:val="both"/>
      </w:pPr>
      <w:r>
        <w:t xml:space="preserve">В данном окне существует возможность назначать  исполнителей, нажав зеленную кнопку </w:t>
      </w:r>
      <w:r>
        <w:rPr>
          <w:color w:val="0070c0"/>
        </w:rPr>
        <w:t xml:space="preserve">«Назначить исполнителей»</w:t>
      </w:r>
      <w:r>
        <w:t xml:space="preserve"> или отменить задачу, нажав красную кнопку </w:t>
      </w:r>
      <w:r>
        <w:rPr>
          <w:color w:val="0070c0"/>
        </w:rPr>
        <w:t xml:space="preserve">«Отменить»</w:t>
      </w:r>
      <w:r>
        <w:t xml:space="preserve">. </w:t>
      </w:r>
      <w:r/>
    </w:p>
    <w:p>
      <w:pPr>
        <w:pStyle w:val="735"/>
        <w:jc w:val="both"/>
      </w:pPr>
      <w:r>
        <w:t xml:space="preserve">В этом же окне отображается вся информация по процессу:</w:t>
      </w:r>
      <w:r/>
    </w:p>
    <w:p>
      <w:pPr>
        <w:pStyle w:val="755"/>
        <w:numPr>
          <w:ilvl w:val="0"/>
          <w:numId w:val="1"/>
        </w:numPr>
        <w:jc w:val="both"/>
      </w:pPr>
      <w:r>
        <w:t xml:space="preserve">Над каким трансформатором ведется работа</w:t>
      </w:r>
      <w:r/>
    </w:p>
    <w:p>
      <w:pPr>
        <w:pStyle w:val="755"/>
        <w:numPr>
          <w:ilvl w:val="0"/>
          <w:numId w:val="1"/>
        </w:numPr>
        <w:jc w:val="both"/>
      </w:pPr>
      <w:r>
        <w:t xml:space="preserve">Кто назначен исполнителем</w:t>
      </w:r>
      <w:r/>
    </w:p>
    <w:p>
      <w:pPr>
        <w:pStyle w:val="755"/>
        <w:numPr>
          <w:ilvl w:val="0"/>
          <w:numId w:val="1"/>
        </w:numPr>
        <w:jc w:val="both"/>
      </w:pPr>
      <w:r>
        <w:t xml:space="preserve">Когда приступили к выполнению данного проекта и приступили ли вообще</w:t>
      </w:r>
      <w:r/>
    </w:p>
    <w:p>
      <w:pPr>
        <w:pStyle w:val="755"/>
        <w:numPr>
          <w:ilvl w:val="0"/>
          <w:numId w:val="1"/>
        </w:numPr>
        <w:jc w:val="both"/>
      </w:pPr>
      <w:r>
        <w:t xml:space="preserve">В журнале отображаются все действия, которые происходят с проектом</w:t>
      </w:r>
      <w:r/>
    </w:p>
    <w:p>
      <w:pPr>
        <w:pStyle w:val="735"/>
      </w:pPr>
      <w:r/>
      <w:r/>
    </w:p>
    <w:p>
      <w:pPr>
        <w:pStyle w:val="735"/>
      </w:pPr>
      <w:r>
        <w:rPr>
          <w:b/>
          <w:bCs/>
        </w:rPr>
        <w:t xml:space="preserve">Шаг 3.</w:t>
      </w:r>
      <w:r>
        <w:t xml:space="preserve"> Для того, чтобы посмотреть выполнение процесса в режиме реального времени, необходимо нажать на иконку, как показано на рисунке 10.</w:t>
      </w:r>
      <w:r/>
    </w:p>
    <w:p>
      <w:pPr>
        <w:pStyle w:val="735"/>
      </w:pPr>
      <w:r/>
      <w:r/>
    </w:p>
    <w:p>
      <w:pPr>
        <w:pStyle w:val="735"/>
        <w:jc w:val="center"/>
        <w:keepNext/>
      </w:pPr>
      <w:r>
        <mc:AlternateContent>
          <mc:Choice Requires="wpg">
            <w:drawing>
              <wp:inline xmlns:wp="http://schemas.openxmlformats.org/drawingml/2006/wordprocessingDrawing" distT="0" distB="0" distL="0" distR="0">
                <wp:extent cx="2732405" cy="2084070"/>
                <wp:effectExtent l="0" t="0" r="0" b="0"/>
                <wp:docPr id="10"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0" descr=""/>
                        <pic:cNvPicPr>
                          <a:picLocks noChangeAspect="1"/>
                        </pic:cNvPicPr>
                        <pic:nvPr/>
                      </pic:nvPicPr>
                      <pic:blipFill>
                        <a:blip r:embed="rId21"/>
                        <a:stretch/>
                      </pic:blipFill>
                      <pic:spPr bwMode="auto">
                        <a:xfrm>
                          <a:off x="0" y="0"/>
                          <a:ext cx="2732405" cy="20840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215.15pt;height:164.10pt;mso-wrap-distance-left:0.00pt;mso-wrap-distance-top:0.00pt;mso-wrap-distance-right:0.00pt;mso-wrap-distance-bottom:0.00pt;" stroked="false">
                <v:path textboxrect="0,0,0,0"/>
                <v:imagedata r:id="rId21"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10</w:t>
      </w:r>
      <w:r>
        <w:fldChar w:fldCharType="end"/>
      </w:r>
      <w:r/>
    </w:p>
    <w:p>
      <w:pPr>
        <w:pStyle w:val="735"/>
      </w:pPr>
      <w:r/>
      <w:r/>
    </w:p>
    <w:p>
      <w:pPr>
        <w:pStyle w:val="735"/>
      </w:pPr>
      <w:r/>
      <w:r/>
    </w:p>
    <w:p>
      <w:pPr>
        <w:pStyle w:val="735"/>
      </w:pPr>
      <w:r>
        <w:t xml:space="preserve">После нажатия на данную иконку, открывается окно как показано на рисунке 11.</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207260"/>
                <wp:effectExtent l="0" t="0" r="0" b="0"/>
                <wp:docPr id="11"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1" descr=""/>
                        <pic:cNvPicPr>
                          <a:picLocks noChangeAspect="1"/>
                        </pic:cNvPicPr>
                        <pic:nvPr/>
                      </pic:nvPicPr>
                      <pic:blipFill>
                        <a:blip r:embed="rId22"/>
                        <a:stretch/>
                      </pic:blipFill>
                      <pic:spPr bwMode="auto">
                        <a:xfrm>
                          <a:off x="0" y="0"/>
                          <a:ext cx="5940425" cy="22072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67.75pt;height:173.80pt;mso-wrap-distance-left:0.00pt;mso-wrap-distance-top:0.00pt;mso-wrap-distance-right:0.00pt;mso-wrap-distance-bottom:0.00pt;" stroked="false">
                <v:path textboxrect="0,0,0,0"/>
                <v:imagedata r:id="rId22"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11</w:t>
      </w:r>
      <w:r>
        <w:fldChar w:fldCharType="end"/>
      </w:r>
      <w:r/>
    </w:p>
    <w:p>
      <w:pPr>
        <w:pStyle w:val="735"/>
        <w:jc w:val="both"/>
      </w:pPr>
      <w:r>
        <w:t xml:space="preserve">В зависимости от того в каком статусе находится данный проект, в этом окне он будет менять цвета:</w:t>
      </w:r>
      <w:r/>
    </w:p>
    <w:p>
      <w:pPr>
        <w:pStyle w:val="755"/>
        <w:numPr>
          <w:ilvl w:val="0"/>
          <w:numId w:val="2"/>
        </w:numPr>
        <w:jc w:val="both"/>
      </w:pPr>
      <w:r>
        <w:rPr>
          <w:b/>
          <w:bCs/>
        </w:rPr>
        <w:t xml:space="preserve">Черный цвет</w:t>
      </w:r>
      <w:r>
        <w:t xml:space="preserve"> – проект создан</w:t>
      </w:r>
      <w:r/>
    </w:p>
    <w:p>
      <w:pPr>
        <w:pStyle w:val="755"/>
        <w:numPr>
          <w:ilvl w:val="0"/>
          <w:numId w:val="2"/>
        </w:numPr>
        <w:jc w:val="both"/>
      </w:pPr>
      <w:r>
        <w:rPr>
          <w:b/>
          <w:bCs/>
          <w:color w:val="14319a"/>
        </w:rPr>
        <w:t xml:space="preserve">Синий цвет</w:t>
      </w:r>
      <w:r>
        <w:rPr>
          <w:color w:val="002060"/>
        </w:rPr>
        <w:t xml:space="preserve"> </w:t>
      </w:r>
      <w:r>
        <w:t xml:space="preserve">– проект начали выполнять</w:t>
      </w:r>
      <w:r/>
    </w:p>
    <w:p>
      <w:pPr>
        <w:pStyle w:val="755"/>
        <w:numPr>
          <w:ilvl w:val="0"/>
          <w:numId w:val="2"/>
        </w:numPr>
        <w:jc w:val="both"/>
      </w:pPr>
      <w:r>
        <w:rPr>
          <w:b/>
          <w:bCs/>
          <w:color w:val="767171" w:themeColor="background2" w:themeShade="80"/>
        </w:rPr>
        <w:t xml:space="preserve">Серый цвет</w:t>
      </w:r>
      <w:r>
        <w:rPr>
          <w:color w:val="767171" w:themeColor="background2" w:themeShade="80"/>
        </w:rPr>
        <w:t xml:space="preserve"> </w:t>
      </w:r>
      <w:r>
        <w:rPr>
          <w:b/>
          <w:bCs/>
          <w:color w:val="00b050"/>
        </w:rPr>
        <w:t xml:space="preserve">с зеленой каемкой</w:t>
      </w:r>
      <w:r>
        <w:rPr>
          <w:color w:val="00b050"/>
        </w:rPr>
        <w:t xml:space="preserve"> </w:t>
      </w:r>
      <w:r>
        <w:t xml:space="preserve">– проект на проверке у начальника участка</w:t>
      </w:r>
      <w:r/>
    </w:p>
    <w:p>
      <w:pPr>
        <w:pStyle w:val="755"/>
        <w:numPr>
          <w:ilvl w:val="0"/>
          <w:numId w:val="2"/>
        </w:numPr>
        <w:jc w:val="both"/>
      </w:pPr>
      <w:r>
        <w:rPr>
          <w:b/>
          <w:bCs/>
          <w:color w:val="006335"/>
        </w:rPr>
        <w:t xml:space="preserve">Темно-зеленый</w:t>
      </w:r>
      <w:r>
        <w:rPr>
          <w:color w:val="00b050"/>
        </w:rPr>
        <w:t xml:space="preserve"> </w:t>
      </w:r>
      <w:r>
        <w:t xml:space="preserve">– проект завершен (выполнен)</w:t>
      </w:r>
      <w:r/>
    </w:p>
    <w:p>
      <w:pPr>
        <w:pStyle w:val="755"/>
        <w:numPr>
          <w:ilvl w:val="0"/>
          <w:numId w:val="2"/>
        </w:numPr>
        <w:jc w:val="both"/>
      </w:pPr>
      <w:r>
        <w:rPr>
          <w:b/>
          <w:bCs/>
          <w:color w:val="d700d4"/>
        </w:rPr>
        <w:t xml:space="preserve">Розовый</w:t>
      </w:r>
      <w:r>
        <w:t xml:space="preserve"> – проект частично выполнен</w:t>
      </w:r>
      <w:r/>
    </w:p>
    <w:p>
      <w:pPr>
        <w:pStyle w:val="735"/>
        <w:jc w:val="both"/>
      </w:pPr>
      <w:r/>
      <w:r/>
    </w:p>
    <w:p>
      <w:pPr>
        <w:pStyle w:val="735"/>
        <w:jc w:val="both"/>
      </w:pPr>
      <w:r>
        <w:t xml:space="preserve">При нажатии на закрашенный прямоугольник в данном окне открывается также информация по данной команде, как показано на рисунке 12.</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93670"/>
                <wp:effectExtent l="0" t="0" r="0" b="0"/>
                <wp:docPr id="12"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2" descr=""/>
                        <pic:cNvPicPr>
                          <a:picLocks noChangeAspect="1"/>
                        </pic:cNvPicPr>
                        <pic:nvPr/>
                      </pic:nvPicPr>
                      <pic:blipFill>
                        <a:blip r:embed="rId23"/>
                        <a:srcRect l="0" t="2312" r="0" b="0"/>
                        <a:stretch/>
                      </pic:blipFill>
                      <pic:spPr bwMode="auto">
                        <a:xfrm>
                          <a:off x="0" y="0"/>
                          <a:ext cx="5940425" cy="26936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67.75pt;height:212.10pt;mso-wrap-distance-left:0.00pt;mso-wrap-distance-top:0.00pt;mso-wrap-distance-right:0.00pt;mso-wrap-distance-bottom:0.00pt;" stroked="false">
                <v:path textboxrect="0,0,0,0"/>
                <v:imagedata r:id="rId23" o:title=""/>
              </v:shape>
            </w:pict>
          </mc:Fallback>
        </mc:AlternateContent>
      </w:r>
      <w:r/>
    </w:p>
    <w:p>
      <w:pPr>
        <w:pStyle w:val="753"/>
        <w:jc w:val="center"/>
      </w:pPr>
      <w:r>
        <w:t xml:space="preserve">Рисунок </w:t>
      </w:r>
      <w:r>
        <w:fldChar w:fldCharType="begin"/>
      </w:r>
      <w:r>
        <w:instrText xml:space="preserve"> SEQ Рисунок \* ARABIC </w:instrText>
      </w:r>
      <w:r>
        <w:fldChar w:fldCharType="separate"/>
      </w:r>
      <w:r>
        <w:t xml:space="preserve">12</w:t>
      </w:r>
      <w:r>
        <w:fldChar w:fldCharType="end"/>
      </w:r>
      <w:r/>
    </w:p>
    <w:p>
      <w:pPr>
        <w:pStyle w:val="735"/>
      </w:pPr>
      <w:r/>
      <w:r/>
    </w:p>
    <w:p>
      <w:pPr>
        <w:pStyle w:val="735"/>
        <w:jc w:val="both"/>
      </w:pPr>
      <w:r>
        <w:rPr>
          <w:b/>
          <w:bCs/>
        </w:rPr>
        <w:t xml:space="preserve">Шаг 4.</w:t>
      </w:r>
      <w:r>
        <w:t xml:space="preserve"> Для того, чтобы посмотреть какие процессы уже завершены, необходимо перейти во вкладку «Архив». Информацию и подробности по каждому завершенному процессу, можно посмотреть, аналогично тому, как это реализовано в активных процессах.</w:t>
      </w:r>
      <w:r/>
    </w:p>
    <w:p>
      <w:pPr>
        <w:pStyle w:val="735"/>
        <w:jc w:val="both"/>
      </w:pPr>
      <w:r/>
      <w:r/>
    </w:p>
    <w:p>
      <w:pPr>
        <w:pStyle w:val="739"/>
        <w:numPr>
          <w:ilvl w:val="3"/>
          <w:numId w:val="3"/>
        </w:numPr>
        <w:rPr>
          <w:b/>
          <w:bCs/>
          <w:i w:val="0"/>
          <w:iCs w:val="0"/>
        </w:rPr>
      </w:pPr>
      <w:r>
        <w:rPr>
          <w:b/>
          <w:bCs/>
          <w:i w:val="0"/>
          <w:iCs w:val="0"/>
        </w:rPr>
        <w:t xml:space="preserve">Работа с процессами</w:t>
      </w:r>
      <w:r>
        <w:rPr>
          <w:b/>
          <w:bCs/>
          <w:i w:val="0"/>
          <w:iCs w:val="0"/>
        </w:rPr>
      </w:r>
    </w:p>
    <w:p>
      <w:pPr>
        <w:pStyle w:val="735"/>
        <w:jc w:val="both"/>
      </w:pPr>
      <w:r>
        <w:rPr>
          <w:b/>
          <w:bCs/>
        </w:rPr>
        <w:t xml:space="preserve">Шаг 1.</w:t>
      </w:r>
      <w:r>
        <w:t xml:space="preserve"> Для того, чтобы создать новый процесс, необходимо нажать на пиктограмму </w:t>
      </w:r>
      <w:r>
        <mc:AlternateContent>
          <mc:Choice Requires="wpg">
            <w:drawing>
              <wp:inline xmlns:wp="http://schemas.openxmlformats.org/drawingml/2006/wordprocessingDrawing" distT="0" distB="0" distL="0" distR="0">
                <wp:extent cx="297815" cy="297815"/>
                <wp:effectExtent l="0" t="0" r="0" b="0"/>
                <wp:docPr id="1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3" descr=""/>
                        <pic:cNvPicPr>
                          <a:picLocks noChangeAspect="1"/>
                        </pic:cNvPicPr>
                        <pic:nvPr/>
                      </pic:nvPicPr>
                      <pic:blipFill>
                        <a:blip r:embed="rId24"/>
                        <a:stretch/>
                      </pic:blipFill>
                      <pic:spPr bwMode="auto">
                        <a:xfrm>
                          <a:off x="0" y="0"/>
                          <a:ext cx="297815" cy="2978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3.45pt;height:23.45pt;mso-wrap-distance-left:0.00pt;mso-wrap-distance-top:0.00pt;mso-wrap-distance-right:0.00pt;mso-wrap-distance-bottom:0.00pt;" stroked="false">
                <v:path textboxrect="0,0,0,0"/>
                <v:imagedata r:id="rId24" o:title=""/>
              </v:shape>
            </w:pict>
          </mc:Fallback>
        </mc:AlternateContent>
      </w:r>
      <w:r>
        <w:t xml:space="preserve"> в левом верхнем углу системы, как показано на рисунке 13.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400300"/>
                <wp:effectExtent l="0" t="0" r="0" b="0"/>
                <wp:docPr id="14"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4" descr=""/>
                        <pic:cNvPicPr>
                          <a:picLocks noChangeAspect="1"/>
                        </pic:cNvPicPr>
                        <pic:nvPr/>
                      </pic:nvPicPr>
                      <pic:blipFill>
                        <a:blip r:embed="rId25"/>
                        <a:stretch/>
                      </pic:blipFill>
                      <pic:spPr bwMode="auto">
                        <a:xfrm>
                          <a:off x="0" y="0"/>
                          <a:ext cx="5940425" cy="24003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67.75pt;height:189.00pt;mso-wrap-distance-left:0.00pt;mso-wrap-distance-top:0.00pt;mso-wrap-distance-right:0.00pt;mso-wrap-distance-bottom:0.00pt;" stroked="false">
                <v:path textboxrect="0,0,0,0"/>
                <v:imagedata r:id="rId25" o:title=""/>
              </v:shape>
            </w:pict>
          </mc:Fallback>
        </mc:AlternateContent>
      </w:r>
      <w:r/>
    </w:p>
    <w:p>
      <w:pPr>
        <w:pStyle w:val="753"/>
        <w:jc w:val="center"/>
      </w:pPr>
      <w:r>
        <w:t xml:space="preserve">Рисунок 13</w:t>
      </w:r>
      <w:r/>
    </w:p>
    <w:p>
      <w:pPr>
        <w:pStyle w:val="735"/>
        <w:jc w:val="both"/>
      </w:pPr>
      <w:r>
        <w:rPr>
          <w:b/>
          <w:bCs/>
        </w:rPr>
        <w:t xml:space="preserve">Шаг 2.</w:t>
      </w:r>
      <w:r>
        <w:t xml:space="preserve"> В открывшемся окне «Создание процесса» необходимо заполнить поля «Шаблон проекта», «Тип объекта», «Бригада» либо «Исполнитель» в зависимости от участка и т.д.</w:t>
      </w:r>
      <w:r/>
    </w:p>
    <w:p>
      <w:pPr>
        <w:pStyle w:val="735"/>
      </w:pPr>
      <w:r/>
      <w:r/>
    </w:p>
    <w:p>
      <w:pPr>
        <w:pStyle w:val="735"/>
        <w:jc w:val="center"/>
        <w:keepNext/>
      </w:pPr>
      <w:r>
        <mc:AlternateContent>
          <mc:Choice Requires="wpg">
            <w:drawing>
              <wp:inline xmlns:wp="http://schemas.openxmlformats.org/drawingml/2006/wordprocessingDrawing" distT="0" distB="0" distL="0" distR="0">
                <wp:extent cx="3043555" cy="3061970"/>
                <wp:effectExtent l="0" t="0" r="0" b="0"/>
                <wp:docPr id="15"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5" descr=""/>
                        <pic:cNvPicPr>
                          <a:picLocks noChangeAspect="1"/>
                        </pic:cNvPicPr>
                        <pic:nvPr/>
                      </pic:nvPicPr>
                      <pic:blipFill>
                        <a:blip r:embed="rId26"/>
                        <a:stretch/>
                      </pic:blipFill>
                      <pic:spPr bwMode="auto">
                        <a:xfrm>
                          <a:off x="0" y="0"/>
                          <a:ext cx="3043555" cy="30619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39.65pt;height:241.10pt;mso-wrap-distance-left:0.00pt;mso-wrap-distance-top:0.00pt;mso-wrap-distance-right:0.00pt;mso-wrap-distance-bottom:0.00pt;" stroked="false">
                <v:path textboxrect="0,0,0,0"/>
                <v:imagedata r:id="rId26" o:title=""/>
              </v:shape>
            </w:pict>
          </mc:Fallback>
        </mc:AlternateContent>
      </w:r>
      <w:r/>
    </w:p>
    <w:p>
      <w:pPr>
        <w:pStyle w:val="735"/>
        <w:jc w:val="center"/>
        <w:keepNext/>
      </w:pPr>
      <w:r/>
      <w:r/>
    </w:p>
    <w:p>
      <w:pPr>
        <w:pStyle w:val="753"/>
        <w:jc w:val="center"/>
      </w:pPr>
      <w:r>
        <w:t xml:space="preserve">Рисунок 14</w:t>
      </w:r>
      <w:r/>
    </w:p>
    <w:p>
      <w:pPr>
        <w:pStyle w:val="735"/>
        <w:jc w:val="both"/>
      </w:pPr>
      <w:r>
        <w:rPr>
          <w:b/>
          <w:bCs/>
        </w:rPr>
        <w:t xml:space="preserve">Шаг 3.</w:t>
      </w:r>
      <w:r>
        <w:t xml:space="preserve"> Затем, необходимо в выпадающем списке выбрать объект, над которым будет производится работа или создать в рамках этого же окна новый объект (примечание: объект можно создавать не только в рамках создания процесса)</w:t>
      </w:r>
      <w:r/>
    </w:p>
    <w:p>
      <w:pPr>
        <w:pStyle w:val="735"/>
        <w:jc w:val="both"/>
      </w:pPr>
      <w:r/>
      <w:r/>
    </w:p>
    <w:p>
      <w:pPr>
        <w:pStyle w:val="735"/>
        <w:jc w:val="both"/>
      </w:pPr>
      <w:r>
        <w:rPr>
          <w:b/>
          <w:bCs/>
        </w:rPr>
        <w:t xml:space="preserve">Шаг 4.</w:t>
      </w:r>
      <w:r>
        <w:t xml:space="preserve"> После того, как все обязательные поля будут заполнены, необходимо нажать кнопку «Создать и запустить в работу», как показано на рисунке 15.</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27605" cy="3061970"/>
                <wp:effectExtent l="0" t="0" r="0" b="0"/>
                <wp:docPr id="16"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6" descr=""/>
                        <pic:cNvPicPr>
                          <a:picLocks noChangeAspect="1"/>
                        </pic:cNvPicPr>
                        <pic:nvPr/>
                      </pic:nvPicPr>
                      <pic:blipFill>
                        <a:blip r:embed="rId27"/>
                        <a:srcRect l="0" t="7697" r="0" b="0"/>
                        <a:stretch/>
                      </pic:blipFill>
                      <pic:spPr bwMode="auto">
                        <a:xfrm>
                          <a:off x="0" y="0"/>
                          <a:ext cx="2427605" cy="30619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91.15pt;height:241.10pt;mso-wrap-distance-left:0.00pt;mso-wrap-distance-top:0.00pt;mso-wrap-distance-right:0.00pt;mso-wrap-distance-bottom:0.00pt;" stroked="false">
                <v:path textboxrect="0,0,0,0"/>
                <v:imagedata r:id="rId27" o:title=""/>
              </v:shape>
            </w:pict>
          </mc:Fallback>
        </mc:AlternateContent>
      </w:r>
      <w:r/>
    </w:p>
    <w:p>
      <w:pPr>
        <w:pStyle w:val="735"/>
        <w:jc w:val="center"/>
        <w:keepNext/>
      </w:pPr>
      <w:r/>
      <w:r/>
    </w:p>
    <w:p>
      <w:pPr>
        <w:pStyle w:val="753"/>
        <w:jc w:val="center"/>
      </w:pPr>
      <w:r>
        <w:t xml:space="preserve">Рисунок 15</w:t>
      </w:r>
      <w:r/>
    </w:p>
    <w:p>
      <w:pPr>
        <w:pStyle w:val="735"/>
        <w:jc w:val="both"/>
      </w:pPr>
      <w:r>
        <w:rPr>
          <w:b/>
          <w:bCs/>
        </w:rPr>
        <w:t xml:space="preserve">Шаг 5.</w:t>
      </w:r>
      <w:r>
        <w:t xml:space="preserve"> После этого система сообщит о том, что процесс был успешно создан и предложит перейти в процесс, или открыть в графическом представлении (</w:t>
      </w:r>
      <w:r>
        <w:rPr>
          <w:lang w:val="en-US"/>
        </w:rPr>
        <w:t xml:space="preserve">INPROGRESS</w:t>
      </w:r>
      <w:r>
        <w:t xml:space="preserve">), или выйти из этого диалога (см. рисунок 16)</w:t>
      </w:r>
      <w:r/>
    </w:p>
    <w:p>
      <w:pPr>
        <w:pStyle w:val="735"/>
        <w:jc w:val="center"/>
      </w:pPr>
      <w:r>
        <mc:AlternateContent>
          <mc:Choice Requires="wpg">
            <w:drawing>
              <wp:inline xmlns:wp="http://schemas.openxmlformats.org/drawingml/2006/wordprocessingDrawing" distT="0" distB="0" distL="0" distR="0">
                <wp:extent cx="3273425" cy="1510030"/>
                <wp:effectExtent l="0" t="0" r="0" b="0"/>
                <wp:docPr id="17"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7" descr=""/>
                        <pic:cNvPicPr>
                          <a:picLocks noChangeAspect="1"/>
                        </pic:cNvPicPr>
                        <pic:nvPr/>
                      </pic:nvPicPr>
                      <pic:blipFill>
                        <a:blip r:embed="rId28"/>
                        <a:srcRect l="1305" t="3904" r="1513" b="0"/>
                        <a:stretch/>
                      </pic:blipFill>
                      <pic:spPr bwMode="auto">
                        <a:xfrm>
                          <a:off x="0" y="0"/>
                          <a:ext cx="3273425" cy="15100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57.75pt;height:118.90pt;mso-wrap-distance-left:0.00pt;mso-wrap-distance-top:0.00pt;mso-wrap-distance-right:0.00pt;mso-wrap-distance-bottom:0.00pt;" stroked="false">
                <v:path textboxrect="0,0,0,0"/>
                <v:imagedata r:id="rId28" o:title=""/>
              </v:shape>
            </w:pict>
          </mc:Fallback>
        </mc:AlternateContent>
      </w:r>
      <w:r/>
    </w:p>
    <w:p>
      <w:pPr>
        <w:pStyle w:val="735"/>
        <w:jc w:val="center"/>
        <w:keepNext/>
      </w:pPr>
      <w:r/>
      <w:r/>
    </w:p>
    <w:p>
      <w:pPr>
        <w:pStyle w:val="753"/>
        <w:jc w:val="center"/>
      </w:pPr>
      <w:r>
        <w:t xml:space="preserve">Рисунок 16</w:t>
      </w:r>
      <w:r/>
    </w:p>
    <w:p>
      <w:pPr>
        <w:pStyle w:val="735"/>
        <w:jc w:val="both"/>
      </w:pPr>
      <w:r>
        <w:rPr>
          <w:b/>
          <w:bCs/>
        </w:rPr>
        <w:t xml:space="preserve">Шаг 6.</w:t>
      </w:r>
      <w:r>
        <w:t xml:space="preserve"> Для того, чтобы оперативно смотреть за тем, как происходит работа над заданием, необходимо открыть процесс в графическом представлении, как показано на рисунке 17.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539740" cy="2488565"/>
                <wp:effectExtent l="0" t="0" r="0" b="0"/>
                <wp:docPr id="18"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descr=""/>
                        <pic:cNvPicPr>
                          <a:picLocks noChangeAspect="1"/>
                        </pic:cNvPicPr>
                        <pic:nvPr/>
                      </pic:nvPicPr>
                      <pic:blipFill>
                        <a:blip r:embed="rId29"/>
                        <a:stretch/>
                      </pic:blipFill>
                      <pic:spPr bwMode="auto">
                        <a:xfrm>
                          <a:off x="0" y="0"/>
                          <a:ext cx="5539740" cy="24885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436.20pt;height:195.95pt;mso-wrap-distance-left:0.00pt;mso-wrap-distance-top:0.00pt;mso-wrap-distance-right:0.00pt;mso-wrap-distance-bottom:0.00pt;" stroked="false">
                <v:path textboxrect="0,0,0,0"/>
                <v:imagedata r:id="rId29" o:title=""/>
              </v:shape>
            </w:pict>
          </mc:Fallback>
        </mc:AlternateContent>
      </w:r>
      <w:r/>
    </w:p>
    <w:p>
      <w:pPr>
        <w:pStyle w:val="753"/>
        <w:jc w:val="center"/>
      </w:pPr>
      <w:r>
        <w:t xml:space="preserve">Рисунок 17</w:t>
      </w:r>
      <w:r/>
    </w:p>
    <w:p>
      <w:pPr>
        <w:pStyle w:val="735"/>
        <w:ind w:firstLine="708"/>
        <w:jc w:val="both"/>
      </w:pPr>
      <w:r>
        <w:t xml:space="preserve">Здесь отображается время создания про</w:t>
      </w:r>
      <w:r>
        <w:t xml:space="preserve">цесса, и кто назначен исполнителем. До тех пор, пока задание исполнитель не возьмет в работу в системе оно будет отображаться в черном цвете. Как только к выполнению задания приступит исполнитель, задание поменяет цвет на синий, как показано на рисунке 18.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624455"/>
                <wp:effectExtent l="0" t="0" r="0" b="0"/>
                <wp:docPr id="19"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9" descr=""/>
                        <pic:cNvPicPr>
                          <a:picLocks noChangeAspect="1"/>
                        </pic:cNvPicPr>
                        <pic:nvPr/>
                      </pic:nvPicPr>
                      <pic:blipFill>
                        <a:blip r:embed="rId30"/>
                        <a:stretch/>
                      </pic:blipFill>
                      <pic:spPr bwMode="auto">
                        <a:xfrm>
                          <a:off x="0" y="0"/>
                          <a:ext cx="5940425" cy="26244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467.75pt;height:206.65pt;mso-wrap-distance-left:0.00pt;mso-wrap-distance-top:0.00pt;mso-wrap-distance-right:0.00pt;mso-wrap-distance-bottom:0.00pt;" stroked="false">
                <v:path textboxrect="0,0,0,0"/>
                <v:imagedata r:id="rId30" o:title=""/>
              </v:shape>
            </w:pict>
          </mc:Fallback>
        </mc:AlternateContent>
      </w:r>
      <w:r/>
    </w:p>
    <w:p>
      <w:pPr>
        <w:pStyle w:val="753"/>
        <w:jc w:val="center"/>
      </w:pPr>
      <w:r>
        <w:t xml:space="preserve">Рисунок 18</w:t>
      </w:r>
      <w:r/>
    </w:p>
    <w:p>
      <w:pPr>
        <w:pStyle w:val="735"/>
        <w:ind w:firstLine="708"/>
        <w:jc w:val="both"/>
      </w:pPr>
      <w:r>
        <w:t xml:space="preserve">В случае если задание было выполнено частично, в системе такая команда отобразится розовым цветом, как показано на рисунке 19.</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48585"/>
                <wp:effectExtent l="0" t="0" r="0" b="0"/>
                <wp:docPr id="20"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0" descr=""/>
                        <pic:cNvPicPr>
                          <a:picLocks noChangeAspect="1"/>
                        </pic:cNvPicPr>
                        <pic:nvPr/>
                      </pic:nvPicPr>
                      <pic:blipFill>
                        <a:blip r:embed="rId31"/>
                        <a:stretch/>
                      </pic:blipFill>
                      <pic:spPr bwMode="auto">
                        <a:xfrm>
                          <a:off x="0" y="0"/>
                          <a:ext cx="5940425" cy="26485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467.75pt;height:208.55pt;mso-wrap-distance-left:0.00pt;mso-wrap-distance-top:0.00pt;mso-wrap-distance-right:0.00pt;mso-wrap-distance-bottom:0.00pt;" stroked="false">
                <v:path textboxrect="0,0,0,0"/>
                <v:imagedata r:id="rId31" o:title=""/>
              </v:shape>
            </w:pict>
          </mc:Fallback>
        </mc:AlternateContent>
      </w:r>
      <w:r/>
    </w:p>
    <w:p>
      <w:pPr>
        <w:pStyle w:val="753"/>
        <w:jc w:val="center"/>
      </w:pPr>
      <w:r>
        <w:t xml:space="preserve">Рисунок 19</w:t>
      </w:r>
      <w:r/>
    </w:p>
    <w:p>
      <w:pPr>
        <w:pStyle w:val="735"/>
        <w:jc w:val="both"/>
      </w:pPr>
      <w:r>
        <w:t xml:space="preserve">Для того, чтобы скорректировать введенное пользователем фактическое значение частично выполненного задания, необходимо нажать кнопку «Корректировать», как показано на рисунке 20 и ввести новое значение.</w:t>
      </w:r>
      <w:r/>
    </w:p>
    <w:p>
      <w:pPr>
        <w:pStyle w:val="735"/>
      </w:pPr>
      <w:r/>
      <w:r/>
    </w:p>
    <w:p>
      <w:pPr>
        <w:pStyle w:val="735"/>
        <w:keepNext/>
      </w:pPr>
      <w:r>
        <mc:AlternateContent>
          <mc:Choice Requires="wpg">
            <w:drawing>
              <wp:inline xmlns:wp="http://schemas.openxmlformats.org/drawingml/2006/wordprocessingDrawing" distT="0" distB="0" distL="0" distR="0">
                <wp:extent cx="5940425" cy="2648585"/>
                <wp:effectExtent l="0" t="0" r="0" b="0"/>
                <wp:docPr id="21"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1" descr=""/>
                        <pic:cNvPicPr>
                          <a:picLocks noChangeAspect="1"/>
                        </pic:cNvPicPr>
                        <pic:nvPr/>
                      </pic:nvPicPr>
                      <pic:blipFill>
                        <a:blip r:embed="rId32"/>
                        <a:stretch/>
                      </pic:blipFill>
                      <pic:spPr bwMode="auto">
                        <a:xfrm>
                          <a:off x="0" y="0"/>
                          <a:ext cx="5940425" cy="26485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67.75pt;height:208.55pt;mso-wrap-distance-left:0.00pt;mso-wrap-distance-top:0.00pt;mso-wrap-distance-right:0.00pt;mso-wrap-distance-bottom:0.00pt;" stroked="false">
                <v:path textboxrect="0,0,0,0"/>
                <v:imagedata r:id="rId32" o:title=""/>
              </v:shape>
            </w:pict>
          </mc:Fallback>
        </mc:AlternateContent>
      </w:r>
      <w:r/>
    </w:p>
    <w:p>
      <w:pPr>
        <w:pStyle w:val="753"/>
        <w:jc w:val="center"/>
      </w:pPr>
      <w:r>
        <w:t xml:space="preserve">Рисунок 20</w:t>
      </w:r>
      <w:r/>
    </w:p>
    <w:p>
      <w:pPr>
        <w:pStyle w:val="735"/>
        <w:jc w:val="both"/>
      </w:pPr>
      <w:r>
        <w:rPr>
          <w:b/>
          <w:bCs/>
        </w:rPr>
        <w:t xml:space="preserve">Шаг 7. </w:t>
      </w:r>
      <w:r>
        <w:t xml:space="preserve">Для того, чтобы отмени</w:t>
      </w:r>
      <w:r>
        <w:t xml:space="preserve">ть выполнение команды, необходимо нажать красную кнопку «Отменить», как показано на рисунке 21. В этот момент, у пользователя со смартфона назначенное ему ранее задание исчезнет. Отменить задания можно как в статусе «Назначено», так и в статусе «В работе».</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517650"/>
                <wp:effectExtent l="0" t="0" r="0" b="0"/>
                <wp:docPr id="22"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2" descr=""/>
                        <pic:cNvPicPr>
                          <a:picLocks noChangeAspect="1"/>
                        </pic:cNvPicPr>
                        <pic:nvPr/>
                      </pic:nvPicPr>
                      <pic:blipFill>
                        <a:blip r:embed="rId33"/>
                        <a:stretch/>
                      </pic:blipFill>
                      <pic:spPr bwMode="auto">
                        <a:xfrm>
                          <a:off x="0" y="0"/>
                          <a:ext cx="5940425" cy="15176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67.75pt;height:119.50pt;mso-wrap-distance-left:0.00pt;mso-wrap-distance-top:0.00pt;mso-wrap-distance-right:0.00pt;mso-wrap-distance-bottom:0.00pt;" stroked="false">
                <v:path textboxrect="0,0,0,0"/>
                <v:imagedata r:id="rId33" o:title=""/>
              </v:shape>
            </w:pict>
          </mc:Fallback>
        </mc:AlternateContent>
      </w:r>
      <w:r/>
    </w:p>
    <w:p>
      <w:pPr>
        <w:pStyle w:val="753"/>
        <w:jc w:val="center"/>
      </w:pPr>
      <w:r>
        <w:t xml:space="preserve">Рисунок 21</w:t>
      </w:r>
      <w:r/>
    </w:p>
    <w:p>
      <w:pPr>
        <w:pStyle w:val="735"/>
        <w:jc w:val="both"/>
      </w:pPr>
      <w:r/>
      <w:r/>
    </w:p>
    <w:p>
      <w:pPr>
        <w:pStyle w:val="735"/>
        <w:jc w:val="both"/>
      </w:pPr>
      <w:r/>
      <w:r/>
    </w:p>
    <w:p>
      <w:pPr>
        <w:pStyle w:val="735"/>
        <w:jc w:val="both"/>
      </w:pPr>
      <w:r>
        <w:rPr>
          <w:b/>
          <w:bCs/>
        </w:rPr>
        <w:t xml:space="preserve">Шаг 8.</w:t>
      </w:r>
      <w:r>
        <w:t xml:space="preserve"> Для того, чтобы подтвердить завершение задания, необходимо нажать кнопку «Подтвердить выполнение», как показано на рисунке 22.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301365" cy="3721100"/>
                <wp:effectExtent l="0" t="0" r="0" b="0"/>
                <wp:docPr id="23"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3" descr=""/>
                        <pic:cNvPicPr>
                          <a:picLocks noChangeAspect="1"/>
                        </pic:cNvPicPr>
                        <pic:nvPr/>
                      </pic:nvPicPr>
                      <pic:blipFill>
                        <a:blip r:embed="rId34"/>
                        <a:stretch/>
                      </pic:blipFill>
                      <pic:spPr bwMode="auto">
                        <a:xfrm>
                          <a:off x="0" y="0"/>
                          <a:ext cx="3301365" cy="37211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259.95pt;height:293.00pt;mso-wrap-distance-left:0.00pt;mso-wrap-distance-top:0.00pt;mso-wrap-distance-right:0.00pt;mso-wrap-distance-bottom:0.00pt;" stroked="false">
                <v:path textboxrect="0,0,0,0"/>
                <v:imagedata r:id="rId34" o:title=""/>
              </v:shape>
            </w:pict>
          </mc:Fallback>
        </mc:AlternateContent>
      </w:r>
      <w:r/>
    </w:p>
    <w:p>
      <w:pPr>
        <w:pStyle w:val="753"/>
        <w:jc w:val="center"/>
      </w:pPr>
      <w:r>
        <w:t xml:space="preserve">Рисунок 22</w:t>
      </w:r>
      <w:r/>
    </w:p>
    <w:p>
      <w:pPr>
        <w:pStyle w:val="735"/>
      </w:pPr>
      <w:r>
        <w:t xml:space="preserve">После завершения – задание окрасится в зеленый цвет, как показано на рисунке 23.</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403475"/>
                <wp:effectExtent l="0" t="0" r="0" b="0"/>
                <wp:docPr id="24"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4" descr=""/>
                        <pic:cNvPicPr>
                          <a:picLocks noChangeAspect="1"/>
                        </pic:cNvPicPr>
                        <pic:nvPr/>
                      </pic:nvPicPr>
                      <pic:blipFill>
                        <a:blip r:embed="rId35"/>
                        <a:srcRect l="0" t="4231" r="0" b="0"/>
                        <a:stretch/>
                      </pic:blipFill>
                      <pic:spPr bwMode="auto">
                        <a:xfrm>
                          <a:off x="0" y="0"/>
                          <a:ext cx="5940425" cy="24034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67.75pt;height:189.25pt;mso-wrap-distance-left:0.00pt;mso-wrap-distance-top:0.00pt;mso-wrap-distance-right:0.00pt;mso-wrap-distance-bottom:0.00pt;" stroked="false">
                <v:path textboxrect="0,0,0,0"/>
                <v:imagedata r:id="rId35" o:title=""/>
              </v:shape>
            </w:pict>
          </mc:Fallback>
        </mc:AlternateContent>
      </w:r>
      <w:r/>
    </w:p>
    <w:p>
      <w:pPr>
        <w:pStyle w:val="753"/>
        <w:jc w:val="center"/>
      </w:pPr>
      <w:r>
        <w:t xml:space="preserve">Рисунок 23</w:t>
      </w:r>
      <w:r/>
    </w:p>
    <w:p>
      <w:pPr>
        <w:pStyle w:val="735"/>
        <w:jc w:val="both"/>
      </w:pPr>
      <w:r>
        <w:rPr>
          <w:b/>
          <w:bCs/>
        </w:rPr>
        <w:t xml:space="preserve">Шаг 9.</w:t>
      </w:r>
      <w:r>
        <w:t xml:space="preserve"> Для того, чтобы посмотреть все задания, которые были созданы, назначены, частично выполнены, или отменены, необходимо зайти в главном меню в раздел «Процессы» и нажать кнопку «Схема всех процессов», как показано на рисунке 24.</w:t>
      </w:r>
      <w:r/>
    </w:p>
    <w:p>
      <w:pPr>
        <w:pStyle w:val="735"/>
        <w:jc w:val="both"/>
      </w:pPr>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271270"/>
                <wp:effectExtent l="0" t="0" r="0" b="0"/>
                <wp:docPr id="25"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5" descr=""/>
                        <pic:cNvPicPr>
                          <a:picLocks noChangeAspect="1"/>
                        </pic:cNvPicPr>
                        <pic:nvPr/>
                      </pic:nvPicPr>
                      <pic:blipFill>
                        <a:blip r:embed="rId36"/>
                        <a:stretch/>
                      </pic:blipFill>
                      <pic:spPr bwMode="auto">
                        <a:xfrm>
                          <a:off x="0" y="0"/>
                          <a:ext cx="5940425" cy="12712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67.75pt;height:100.10pt;mso-wrap-distance-left:0.00pt;mso-wrap-distance-top:0.00pt;mso-wrap-distance-right:0.00pt;mso-wrap-distance-bottom:0.00pt;" stroked="false">
                <v:path textboxrect="0,0,0,0"/>
                <v:imagedata r:id="rId36" o:title=""/>
              </v:shape>
            </w:pict>
          </mc:Fallback>
        </mc:AlternateContent>
      </w:r>
      <w:r/>
    </w:p>
    <w:p>
      <w:pPr>
        <w:pStyle w:val="753"/>
        <w:jc w:val="center"/>
      </w:pPr>
      <w:r>
        <w:t xml:space="preserve">Рисунок 24</w:t>
      </w:r>
      <w:r/>
    </w:p>
    <w:p>
      <w:pPr>
        <w:pStyle w:val="735"/>
      </w:pPr>
      <w:r/>
      <w:r/>
    </w:p>
    <w:p>
      <w:pPr>
        <w:pStyle w:val="735"/>
        <w:ind w:firstLine="708"/>
      </w:pPr>
      <w:r>
        <w:t xml:space="preserve">В этот момент откроется основное рабочее место пользователя системы, где видны все задания, над которыми ведутся те или иные работы.</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5121275"/>
                <wp:effectExtent l="0" t="0" r="0" b="0"/>
                <wp:docPr id="26"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6" descr=""/>
                        <pic:cNvPicPr>
                          <a:picLocks noChangeAspect="1"/>
                        </pic:cNvPicPr>
                        <pic:nvPr/>
                      </pic:nvPicPr>
                      <pic:blipFill>
                        <a:blip r:embed="rId37"/>
                        <a:stretch/>
                      </pic:blipFill>
                      <pic:spPr bwMode="auto">
                        <a:xfrm>
                          <a:off x="0" y="0"/>
                          <a:ext cx="5940425" cy="51212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467.75pt;height:403.25pt;mso-wrap-distance-left:0.00pt;mso-wrap-distance-top:0.00pt;mso-wrap-distance-right:0.00pt;mso-wrap-distance-bottom:0.00pt;" stroked="false">
                <v:path textboxrect="0,0,0,0"/>
                <v:imagedata r:id="rId37" o:title=""/>
              </v:shape>
            </w:pict>
          </mc:Fallback>
        </mc:AlternateContent>
      </w:r>
      <w:r/>
    </w:p>
    <w:p>
      <w:pPr>
        <w:pStyle w:val="753"/>
        <w:jc w:val="center"/>
      </w:pPr>
      <w:r>
        <w:t xml:space="preserve">Рисунок 25</w:t>
      </w:r>
      <w:r/>
    </w:p>
    <w:p>
      <w:pPr>
        <w:pStyle w:val="735"/>
        <w:jc w:val="both"/>
      </w:pPr>
      <w:r/>
      <w:r/>
    </w:p>
    <w:p>
      <w:pPr>
        <w:pStyle w:val="735"/>
        <w:jc w:val="both"/>
      </w:pPr>
      <w:r/>
      <w:r/>
    </w:p>
    <w:p>
      <w:pPr>
        <w:pStyle w:val="735"/>
        <w:jc w:val="both"/>
      </w:pPr>
      <w:r/>
      <w:r/>
    </w:p>
    <w:p>
      <w:pPr>
        <w:pStyle w:val="735"/>
        <w:jc w:val="both"/>
      </w:pPr>
      <w:r/>
      <w:r/>
    </w:p>
    <w:p>
      <w:pPr>
        <w:pStyle w:val="735"/>
        <w:jc w:val="both"/>
      </w:pPr>
      <w:r/>
      <w:r/>
    </w:p>
    <w:p>
      <w:pPr>
        <w:pStyle w:val="738"/>
        <w:numPr>
          <w:ilvl w:val="2"/>
          <w:numId w:val="3"/>
        </w:numPr>
        <w:ind w:left="0" w:firstLine="0"/>
        <w:tabs>
          <w:tab w:val="left" w:pos="360" w:leader="none"/>
          <w:tab w:val="clear" w:pos="708" w:leader="none"/>
        </w:tabs>
        <w:rPr>
          <w:b/>
          <w:bCs/>
          <w:color w:val="000000" w:themeColor="text1"/>
        </w:rPr>
      </w:pPr>
      <w:r/>
      <w:bookmarkStart w:id="19" w:name="__RefHeading___Toc3617_619862318"/>
      <w:r/>
      <w:r/>
      <w:bookmarkStart w:id="21" w:name="_Toc195232645"/>
      <w:r/>
      <w:bookmarkEnd w:id="19"/>
      <w:r>
        <w:rPr>
          <w:b/>
          <w:bCs/>
          <w:color w:val="000000" w:themeColor="text1"/>
        </w:rPr>
        <w:t xml:space="preserve">Раздел «Команды»</w:t>
      </w:r>
      <w:bookmarkEnd w:id="21"/>
      <w:r/>
      <w:r>
        <w:rPr>
          <w:b/>
          <w:bCs/>
          <w:color w:val="000000" w:themeColor="text1"/>
        </w:rPr>
      </w:r>
    </w:p>
    <w:p>
      <w:pPr>
        <w:pStyle w:val="735"/>
        <w:ind w:firstLine="708"/>
        <w:jc w:val="both"/>
      </w:pPr>
      <w:r>
        <w:t xml:space="preserve">В данном разделе отображается ткущая очередь команд, которые необходимо выполнить. Все незавершенные команды в различных статусах, находятся во вкладке «Активные», как показано на рисунке 26.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473835"/>
                <wp:effectExtent l="0" t="0" r="0" b="0"/>
                <wp:docPr id="27"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27" descr=""/>
                        <pic:cNvPicPr>
                          <a:picLocks noChangeAspect="1"/>
                        </pic:cNvPicPr>
                        <pic:nvPr/>
                      </pic:nvPicPr>
                      <pic:blipFill>
                        <a:blip r:embed="rId38"/>
                        <a:stretch/>
                      </pic:blipFill>
                      <pic:spPr bwMode="auto">
                        <a:xfrm>
                          <a:off x="0" y="0"/>
                          <a:ext cx="5940425" cy="147383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67.75pt;height:116.05pt;mso-wrap-distance-left:0.00pt;mso-wrap-distance-top:0.00pt;mso-wrap-distance-right:0.00pt;mso-wrap-distance-bottom:0.00pt;" stroked="false">
                <v:path textboxrect="0,0,0,0"/>
                <v:imagedata r:id="rId38" o:title=""/>
              </v:shape>
            </w:pict>
          </mc:Fallback>
        </mc:AlternateContent>
      </w:r>
      <w:r/>
    </w:p>
    <w:p>
      <w:pPr>
        <w:pStyle w:val="753"/>
        <w:ind w:left="720"/>
        <w:jc w:val="center"/>
      </w:pPr>
      <w:r>
        <w:t xml:space="preserve">Рисунок 26</w:t>
      </w:r>
      <w:r/>
    </w:p>
    <w:p>
      <w:pPr>
        <w:pStyle w:val="735"/>
        <w:ind w:firstLine="708"/>
        <w:jc w:val="both"/>
      </w:pPr>
      <w:r>
        <w:t xml:space="preserve">Команды, которые уже выполнены или отклонены, находятся во вкладе «Архив», как показано на рисунке 27.</w:t>
      </w:r>
      <w:r/>
    </w:p>
    <w:p>
      <w:pPr>
        <w:pStyle w:val="735"/>
      </w:pPr>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442210"/>
                <wp:effectExtent l="0" t="0" r="0" b="0"/>
                <wp:docPr id="28"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8" descr=""/>
                        <pic:cNvPicPr>
                          <a:picLocks noChangeAspect="1"/>
                        </pic:cNvPicPr>
                        <pic:nvPr/>
                      </pic:nvPicPr>
                      <pic:blipFill>
                        <a:blip r:embed="rId39"/>
                        <a:stretch/>
                      </pic:blipFill>
                      <pic:spPr bwMode="auto">
                        <a:xfrm>
                          <a:off x="0" y="0"/>
                          <a:ext cx="5940425" cy="24422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467.75pt;height:192.30pt;mso-wrap-distance-left:0.00pt;mso-wrap-distance-top:0.00pt;mso-wrap-distance-right:0.00pt;mso-wrap-distance-bottom:0.00pt;" stroked="false">
                <v:path textboxrect="0,0,0,0"/>
                <v:imagedata r:id="rId39" o:title=""/>
              </v:shape>
            </w:pict>
          </mc:Fallback>
        </mc:AlternateContent>
      </w:r>
      <w:r/>
    </w:p>
    <w:p>
      <w:pPr>
        <w:pStyle w:val="753"/>
        <w:jc w:val="center"/>
      </w:pPr>
      <w:r>
        <w:t xml:space="preserve">Рисунок  27</w:t>
      </w:r>
      <w:r/>
    </w:p>
    <w:p>
      <w:pPr>
        <w:pStyle w:val="735"/>
      </w:pPr>
      <w:r/>
      <w:r/>
    </w:p>
    <w:p>
      <w:pPr>
        <w:pStyle w:val="735"/>
        <w:ind w:firstLine="708"/>
        <w:jc w:val="both"/>
      </w:pPr>
      <w:r>
        <w:t xml:space="preserve">Ко</w:t>
      </w:r>
      <w:r>
        <w:t xml:space="preserve">манды, которые созданы, но еще не распределены между исполнителями, можно распределить между исполнителями, нажатием кнопки «Распределить свободные команды». Нажав на данную кнопку, система попросит подтверждения данной команды, как показано на рисунке 28.</w:t>
      </w:r>
      <w:r/>
    </w:p>
    <w:p>
      <w:pPr>
        <w:pStyle w:val="735"/>
        <w:jc w:val="both"/>
      </w:pPr>
      <w:r>
        <w:br/>
      </w:r>
      <w:r/>
    </w:p>
    <w:p>
      <w:pPr>
        <w:pStyle w:val="735"/>
        <w:jc w:val="center"/>
        <w:keepNext/>
      </w:pPr>
      <w:r>
        <mc:AlternateContent>
          <mc:Choice Requires="wpg">
            <w:drawing>
              <wp:inline xmlns:wp="http://schemas.openxmlformats.org/drawingml/2006/wordprocessingDrawing" distT="0" distB="0" distL="0" distR="0">
                <wp:extent cx="3604260" cy="1097280"/>
                <wp:effectExtent l="0" t="0" r="0" b="0"/>
                <wp:docPr id="29"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29" descr=""/>
                        <pic:cNvPicPr>
                          <a:picLocks noChangeAspect="1"/>
                        </pic:cNvPicPr>
                        <pic:nvPr/>
                      </pic:nvPicPr>
                      <pic:blipFill>
                        <a:blip r:embed="rId40"/>
                        <a:stretch/>
                      </pic:blipFill>
                      <pic:spPr bwMode="auto">
                        <a:xfrm>
                          <a:off x="0" y="0"/>
                          <a:ext cx="3604260" cy="10972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283.80pt;height:86.40pt;mso-wrap-distance-left:0.00pt;mso-wrap-distance-top:0.00pt;mso-wrap-distance-right:0.00pt;mso-wrap-distance-bottom:0.00pt;" stroked="false">
                <v:path textboxrect="0,0,0,0"/>
                <v:imagedata r:id="rId40" o:title=""/>
              </v:shape>
            </w:pict>
          </mc:Fallback>
        </mc:AlternateContent>
      </w:r>
      <w:r/>
    </w:p>
    <w:p>
      <w:pPr>
        <w:pStyle w:val="753"/>
        <w:jc w:val="center"/>
      </w:pPr>
      <w:r>
        <w:t xml:space="preserve">Рисунок  28</w:t>
      </w:r>
      <w:r/>
    </w:p>
    <w:p>
      <w:pPr>
        <w:pStyle w:val="735"/>
      </w:pPr>
      <w:r/>
      <w:r/>
    </w:p>
    <w:p>
      <w:pPr>
        <w:pStyle w:val="735"/>
      </w:pPr>
      <w:r/>
      <w:r/>
    </w:p>
    <w:p>
      <w:pPr>
        <w:pStyle w:val="738"/>
        <w:numPr>
          <w:ilvl w:val="2"/>
          <w:numId w:val="3"/>
        </w:numPr>
        <w:ind w:left="0" w:firstLine="0"/>
        <w:tabs>
          <w:tab w:val="left" w:pos="360" w:leader="none"/>
          <w:tab w:val="clear" w:pos="708" w:leader="none"/>
        </w:tabs>
        <w:rPr>
          <w:b/>
          <w:bCs/>
          <w:color w:val="000000" w:themeColor="text1"/>
        </w:rPr>
      </w:pPr>
      <w:r/>
      <w:bookmarkStart w:id="22" w:name="__RefHeading___Toc3619_619862318"/>
      <w:r/>
      <w:bookmarkStart w:id="23" w:name="_Toc195232646"/>
      <w:r/>
      <w:bookmarkEnd w:id="22"/>
      <w:r>
        <w:rPr>
          <w:b/>
          <w:bCs/>
          <w:color w:val="000000" w:themeColor="text1"/>
        </w:rPr>
        <w:t xml:space="preserve">Раздел «Календарь»</w:t>
      </w:r>
      <w:bookmarkEnd w:id="23"/>
      <w:r/>
      <w:r>
        <w:rPr>
          <w:b/>
          <w:bCs/>
          <w:color w:val="000000" w:themeColor="text1"/>
        </w:rPr>
      </w:r>
    </w:p>
    <w:p>
      <w:pPr>
        <w:pStyle w:val="735"/>
      </w:pPr>
      <w:r/>
      <w:r/>
    </w:p>
    <w:p>
      <w:pPr>
        <w:pStyle w:val="735"/>
        <w:ind w:firstLine="708"/>
        <w:jc w:val="both"/>
      </w:pPr>
      <w:r>
        <w:t xml:space="preserve">В данном разделе отображаются все запланированные процессы. Также в календаре можно процессы «перетягивать» с одной даты на другую и тем самым расставлять приоритеты.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957830"/>
                <wp:effectExtent l="0" t="0" r="0" b="0"/>
                <wp:docPr id="30"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30" descr=""/>
                        <pic:cNvPicPr>
                          <a:picLocks noChangeAspect="1"/>
                        </pic:cNvPicPr>
                        <pic:nvPr/>
                      </pic:nvPicPr>
                      <pic:blipFill>
                        <a:blip r:embed="rId41"/>
                        <a:stretch/>
                      </pic:blipFill>
                      <pic:spPr bwMode="auto">
                        <a:xfrm>
                          <a:off x="0" y="0"/>
                          <a:ext cx="5940425" cy="29578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467.75pt;height:232.90pt;mso-wrap-distance-left:0.00pt;mso-wrap-distance-top:0.00pt;mso-wrap-distance-right:0.00pt;mso-wrap-distance-bottom:0.00pt;" stroked="false">
                <v:path textboxrect="0,0,0,0"/>
                <v:imagedata r:id="rId41" o:title=""/>
              </v:shape>
            </w:pict>
          </mc:Fallback>
        </mc:AlternateContent>
      </w:r>
      <w:r/>
    </w:p>
    <w:p>
      <w:pPr>
        <w:pStyle w:val="753"/>
        <w:jc w:val="center"/>
      </w:pPr>
      <w:r>
        <w:t xml:space="preserve">Рисунок 29</w:t>
      </w:r>
      <w:r/>
    </w:p>
    <w:p>
      <w:pPr>
        <w:pStyle w:val="735"/>
        <w:ind w:firstLine="708"/>
        <w:jc w:val="both"/>
      </w:pPr>
      <w:r>
        <w:t xml:space="preserve">В календаре существует возможность посмотреть запланированные процесс в рамках месяца, недели и дня.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28240" cy="1868170"/>
                <wp:effectExtent l="0" t="0" r="0" b="0"/>
                <wp:docPr id="31"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31" descr=""/>
                        <pic:cNvPicPr>
                          <a:picLocks noChangeAspect="1"/>
                        </pic:cNvPicPr>
                        <pic:nvPr/>
                      </pic:nvPicPr>
                      <pic:blipFill>
                        <a:blip r:embed="rId42"/>
                        <a:srcRect l="0" t="1936" r="2260" b="0"/>
                        <a:stretch/>
                      </pic:blipFill>
                      <pic:spPr bwMode="auto">
                        <a:xfrm>
                          <a:off x="0" y="0"/>
                          <a:ext cx="2428240" cy="18681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191.20pt;height:147.10pt;mso-wrap-distance-left:0.00pt;mso-wrap-distance-top:0.00pt;mso-wrap-distance-right:0.00pt;mso-wrap-distance-bottom:0.00pt;" stroked="false">
                <v:path textboxrect="0,0,0,0"/>
                <v:imagedata r:id="rId42" o:title=""/>
              </v:shape>
            </w:pict>
          </mc:Fallback>
        </mc:AlternateContent>
      </w:r>
      <w:r/>
    </w:p>
    <w:p>
      <w:pPr>
        <w:pStyle w:val="753"/>
        <w:jc w:val="center"/>
      </w:pPr>
      <w:r>
        <w:t xml:space="preserve">Рисунок 30</w:t>
      </w:r>
      <w:r/>
    </w:p>
    <w:p>
      <w:pPr>
        <w:pStyle w:val="735"/>
        <w:ind w:firstLine="708"/>
        <w:jc w:val="both"/>
      </w:pPr>
      <w:r>
        <w:t xml:space="preserve">Также в «Календаре» можно создавать черновики новых процессов и предварительно планировать время их старта.</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96185" cy="3164840"/>
                <wp:effectExtent l="0" t="0" r="0" b="0"/>
                <wp:docPr id="32" name="Изображение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32" descr=""/>
                        <pic:cNvPicPr>
                          <a:picLocks noChangeAspect="1"/>
                        </pic:cNvPicPr>
                        <pic:nvPr/>
                      </pic:nvPicPr>
                      <pic:blipFill>
                        <a:blip r:embed="rId43"/>
                        <a:stretch/>
                      </pic:blipFill>
                      <pic:spPr bwMode="auto">
                        <a:xfrm>
                          <a:off x="0" y="0"/>
                          <a:ext cx="2496185" cy="31648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196.55pt;height:249.20pt;mso-wrap-distance-left:0.00pt;mso-wrap-distance-top:0.00pt;mso-wrap-distance-right:0.00pt;mso-wrap-distance-bottom:0.00pt;" stroked="false">
                <v:path textboxrect="0,0,0,0"/>
                <v:imagedata r:id="rId43" o:title=""/>
              </v:shape>
            </w:pict>
          </mc:Fallback>
        </mc:AlternateContent>
      </w:r>
      <w:r/>
    </w:p>
    <w:p>
      <w:pPr>
        <w:pStyle w:val="753"/>
        <w:jc w:val="center"/>
      </w:pPr>
      <w:r>
        <w:t xml:space="preserve">Рисунок  31</w:t>
      </w:r>
      <w:r/>
    </w:p>
    <w:p>
      <w:pPr>
        <w:pStyle w:val="735"/>
        <w:jc w:val="both"/>
      </w:pPr>
      <w:r/>
      <w:r/>
    </w:p>
    <w:p>
      <w:pPr>
        <w:pStyle w:val="735"/>
      </w:pPr>
      <w:r>
        <w:t xml:space="preserve">После нажатия на кнопку «Создать черновик», открывается окно, в котором предлагается выбор:</w:t>
      </w:r>
      <w:r/>
    </w:p>
    <w:p>
      <w:pPr>
        <w:pStyle w:val="735"/>
      </w:pPr>
      <w:r/>
      <w:r/>
    </w:p>
    <w:p>
      <w:pPr>
        <w:pStyle w:val="735"/>
        <w:jc w:val="center"/>
        <w:keepNext/>
      </w:pPr>
      <w:r>
        <mc:AlternateContent>
          <mc:Choice Requires="wpg">
            <w:drawing>
              <wp:inline xmlns:wp="http://schemas.openxmlformats.org/drawingml/2006/wordprocessingDrawing" distT="0" distB="0" distL="0" distR="0">
                <wp:extent cx="2854325" cy="1324610"/>
                <wp:effectExtent l="0" t="0" r="0" b="0"/>
                <wp:docPr id="33" name="Изображение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33" descr=""/>
                        <pic:cNvPicPr>
                          <a:picLocks noChangeAspect="1"/>
                        </pic:cNvPicPr>
                        <pic:nvPr/>
                      </pic:nvPicPr>
                      <pic:blipFill>
                        <a:blip r:embed="rId44"/>
                        <a:stretch/>
                      </pic:blipFill>
                      <pic:spPr bwMode="auto">
                        <a:xfrm>
                          <a:off x="0" y="0"/>
                          <a:ext cx="2854325" cy="13246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224.75pt;height:104.30pt;mso-wrap-distance-left:0.00pt;mso-wrap-distance-top:0.00pt;mso-wrap-distance-right:0.00pt;mso-wrap-distance-bottom:0.00pt;" stroked="false">
                <v:path textboxrect="0,0,0,0"/>
                <v:imagedata r:id="rId44" o:title=""/>
              </v:shape>
            </w:pict>
          </mc:Fallback>
        </mc:AlternateContent>
      </w:r>
      <w:r/>
    </w:p>
    <w:p>
      <w:pPr>
        <w:pStyle w:val="753"/>
        <w:jc w:val="center"/>
      </w:pPr>
      <w:r>
        <w:t xml:space="preserve">Рисунок  32</w:t>
      </w:r>
      <w:r/>
    </w:p>
    <w:p>
      <w:pPr>
        <w:pStyle w:val="738"/>
        <w:numPr>
          <w:ilvl w:val="2"/>
          <w:numId w:val="3"/>
        </w:numPr>
        <w:ind w:left="0" w:firstLine="0"/>
        <w:tabs>
          <w:tab w:val="left" w:pos="360" w:leader="none"/>
          <w:tab w:val="clear" w:pos="708" w:leader="none"/>
        </w:tabs>
        <w:rPr>
          <w:b/>
          <w:bCs/>
          <w:color w:val="000000" w:themeColor="text1"/>
        </w:rPr>
      </w:pPr>
      <w:r/>
      <w:bookmarkStart w:id="24" w:name="_Toc168584119"/>
      <w:r/>
      <w:bookmarkStart w:id="25" w:name="__RefHeading___Toc3621_619862318"/>
      <w:r/>
      <w:bookmarkStart w:id="26" w:name="_Toc195232647"/>
      <w:r/>
      <w:bookmarkEnd w:id="25"/>
      <w:r>
        <w:rPr>
          <w:b/>
          <w:bCs/>
          <w:color w:val="000000" w:themeColor="text1"/>
        </w:rPr>
        <w:t xml:space="preserve">Раздел «Бригады»</w:t>
      </w:r>
      <w:bookmarkEnd w:id="24"/>
      <w:r/>
      <w:bookmarkEnd w:id="26"/>
      <w:r/>
      <w:r>
        <w:rPr>
          <w:b/>
          <w:bCs/>
          <w:color w:val="000000" w:themeColor="text1"/>
        </w:rPr>
      </w:r>
    </w:p>
    <w:p>
      <w:pPr>
        <w:pStyle w:val="735"/>
      </w:pPr>
      <w:r/>
      <w:r/>
    </w:p>
    <w:p>
      <w:pPr>
        <w:pStyle w:val="735"/>
        <w:rPr>
          <w:b/>
          <w:bCs/>
        </w:rPr>
      </w:pPr>
      <w:r>
        <w:rPr>
          <w:b/>
          <w:bCs/>
        </w:rPr>
        <w:t xml:space="preserve">Общее о разделе.</w:t>
      </w:r>
      <w:r>
        <w:rPr>
          <w:b/>
          <w:bCs/>
        </w:rPr>
      </w:r>
    </w:p>
    <w:p>
      <w:pPr>
        <w:pStyle w:val="735"/>
        <w:rPr>
          <w:b/>
          <w:bCs/>
        </w:rPr>
      </w:pPr>
      <w:r>
        <w:rPr>
          <w:b/>
          <w:bCs/>
        </w:rPr>
      </w:r>
      <w:r>
        <w:rPr>
          <w:b/>
          <w:bCs/>
        </w:rPr>
      </w:r>
    </w:p>
    <w:p>
      <w:pPr>
        <w:pStyle w:val="735"/>
        <w:ind w:firstLine="708"/>
        <w:jc w:val="both"/>
      </w:pPr>
      <w:r>
        <w:t xml:space="preserve">Для нужд некоторых клиентов, в системе реализована возможно формировать бригады из людей. Бригада может состоять из разного количества людей. В каждой бригаде назначается ответственное лицо – бригадир.</w:t>
      </w:r>
      <w:r/>
    </w:p>
    <w:p>
      <w:pPr>
        <w:pStyle w:val="735"/>
        <w:ind w:firstLine="708"/>
        <w:jc w:val="both"/>
      </w:pPr>
      <w:r>
        <w:t xml:space="preserve">В случае распределения заданий (команд) в процессе команды могут назначаться только на бригадира и тогда он будет нести ответственность за выполнение задачи своими людьми.</w:t>
      </w:r>
      <w:r/>
    </w:p>
    <w:p>
      <w:pPr>
        <w:pStyle w:val="735"/>
        <w:ind w:firstLine="708"/>
        <w:jc w:val="both"/>
      </w:pPr>
      <w:r>
        <w:t xml:space="preserve">В системе реализована возможность просмотра нагрузки на бригаду.</w:t>
      </w:r>
      <w:r/>
    </w:p>
    <w:p>
      <w:pPr>
        <w:pStyle w:val="735"/>
        <w:rPr>
          <w:b/>
          <w:bCs/>
        </w:rPr>
      </w:pPr>
      <w:r>
        <w:rPr>
          <w:b/>
          <w:bCs/>
        </w:rPr>
      </w:r>
      <w:r>
        <w:rPr>
          <w:b/>
          <w:bCs/>
        </w:rPr>
      </w:r>
    </w:p>
    <w:p>
      <w:pPr>
        <w:pStyle w:val="735"/>
        <w:rPr>
          <w:b/>
          <w:bCs/>
        </w:rPr>
      </w:pPr>
      <w:r>
        <w:rPr>
          <w:b/>
          <w:bCs/>
        </w:rPr>
        <w:t xml:space="preserve">Подробнее о разделе.</w:t>
      </w:r>
      <w:r>
        <w:rPr>
          <w:b/>
          <w:bCs/>
        </w:rPr>
      </w:r>
    </w:p>
    <w:p>
      <w:pPr>
        <w:pStyle w:val="735"/>
        <w:jc w:val="both"/>
      </w:pPr>
      <w:r>
        <w:t xml:space="preserve">В данном разделе отображаются все созданные бригады, с указанием бригадира и состава бригады, как показано на рисунке 33.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372870"/>
                <wp:effectExtent l="0" t="0" r="0" b="0"/>
                <wp:docPr id="34"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34" descr=""/>
                        <pic:cNvPicPr>
                          <a:picLocks noChangeAspect="1"/>
                        </pic:cNvPicPr>
                        <pic:nvPr/>
                      </pic:nvPicPr>
                      <pic:blipFill>
                        <a:blip r:embed="rId45"/>
                        <a:stretch/>
                      </pic:blipFill>
                      <pic:spPr bwMode="auto">
                        <a:xfrm>
                          <a:off x="0" y="0"/>
                          <a:ext cx="5940425" cy="13728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467.75pt;height:108.10pt;mso-wrap-distance-left:0.00pt;mso-wrap-distance-top:0.00pt;mso-wrap-distance-right:0.00pt;mso-wrap-distance-bottom:0.00pt;" stroked="false">
                <v:path textboxrect="0,0,0,0"/>
                <v:imagedata r:id="rId45" o:title=""/>
              </v:shape>
            </w:pict>
          </mc:Fallback>
        </mc:AlternateContent>
      </w:r>
      <w:r/>
    </w:p>
    <w:p>
      <w:pPr>
        <w:pStyle w:val="753"/>
        <w:jc w:val="center"/>
      </w:pPr>
      <w:r>
        <w:t xml:space="preserve">Рисунок 33</w:t>
      </w:r>
      <w:r/>
    </w:p>
    <w:p>
      <w:pPr>
        <w:pStyle w:val="735"/>
      </w:pPr>
      <w:r>
        <w:t xml:space="preserve">В списочной форме отображается:</w:t>
      </w:r>
      <w:r/>
    </w:p>
    <w:p>
      <w:pPr>
        <w:pStyle w:val="735"/>
      </w:pPr>
      <w:r/>
      <w:r/>
    </w:p>
    <w:p>
      <w:pPr>
        <w:pStyle w:val="755"/>
        <w:numPr>
          <w:ilvl w:val="0"/>
          <w:numId w:val="22"/>
        </w:numPr>
      </w:pPr>
      <w:r>
        <w:t xml:space="preserve">Название Бригады</w:t>
      </w:r>
      <w:r/>
    </w:p>
    <w:p>
      <w:pPr>
        <w:pStyle w:val="755"/>
        <w:numPr>
          <w:ilvl w:val="0"/>
          <w:numId w:val="22"/>
        </w:numPr>
      </w:pPr>
      <w:r>
        <w:t xml:space="preserve">Бригадир – ФИО бригадира</w:t>
      </w:r>
      <w:r/>
    </w:p>
    <w:p>
      <w:pPr>
        <w:pStyle w:val="755"/>
        <w:numPr>
          <w:ilvl w:val="0"/>
          <w:numId w:val="22"/>
        </w:numPr>
      </w:pPr>
      <w:r>
        <w:t xml:space="preserve">Нагрузка – количество процессов, выполненных на текущий момент данной бригадой. Синим цветом отображается нагрузка равная нулю, зеленым – нагрузка от 1до 3, красным – более 3.</w:t>
      </w:r>
      <w:r/>
    </w:p>
    <w:p>
      <w:pPr>
        <w:pStyle w:val="755"/>
        <w:numPr>
          <w:ilvl w:val="0"/>
          <w:numId w:val="22"/>
        </w:numPr>
      </w:pPr>
      <w:r>
        <w:t xml:space="preserve">Работники – перечень ФИО работников, состоящих в данной бригаде</w:t>
      </w:r>
      <w:r/>
    </w:p>
    <w:p>
      <w:pPr>
        <w:pStyle w:val="755"/>
        <w:numPr>
          <w:ilvl w:val="0"/>
          <w:numId w:val="22"/>
        </w:numPr>
      </w:pPr>
      <w:r>
        <w:t xml:space="preserve">Создан – Дата и время создания бригады в системе</w:t>
      </w:r>
      <w:r/>
    </w:p>
    <w:p>
      <w:pPr>
        <w:pStyle w:val="755"/>
        <w:numPr>
          <w:ilvl w:val="0"/>
          <w:numId w:val="22"/>
        </w:numPr>
      </w:pPr>
      <w:r>
        <w:t xml:space="preserve">Обновлен – дата и время обновления состава бригады в системе</w:t>
      </w:r>
      <w:r/>
    </w:p>
    <w:p>
      <w:pPr>
        <w:pStyle w:val="735"/>
      </w:pPr>
      <w:r/>
      <w:r/>
    </w:p>
    <w:p>
      <w:pPr>
        <w:pStyle w:val="735"/>
        <w:ind w:firstLine="360"/>
      </w:pPr>
      <w:r>
        <w:t xml:space="preserve">Состав бригад можно редактировать, нажав на пиктограмму «карандаш», как показано на рисунке 34.</w:t>
      </w:r>
      <w:r/>
    </w:p>
    <w:p>
      <w:pPr>
        <w:pStyle w:val="735"/>
      </w:pPr>
      <w:r/>
      <w:r/>
    </w:p>
    <w:p>
      <w:pPr>
        <w:pStyle w:val="735"/>
        <w:jc w:val="center"/>
        <w:keepNext/>
      </w:pPr>
      <w:r>
        <mc:AlternateContent>
          <mc:Choice Requires="wpg">
            <w:drawing>
              <wp:inline xmlns:wp="http://schemas.openxmlformats.org/drawingml/2006/wordprocessingDrawing" distT="0" distB="0" distL="0" distR="0">
                <wp:extent cx="4923155" cy="3136265"/>
                <wp:effectExtent l="0" t="0" r="0" b="0"/>
                <wp:docPr id="35"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35" descr=""/>
                        <pic:cNvPicPr>
                          <a:picLocks noChangeAspect="1"/>
                        </pic:cNvPicPr>
                        <pic:nvPr/>
                      </pic:nvPicPr>
                      <pic:blipFill>
                        <a:blip r:embed="rId46"/>
                        <a:stretch/>
                      </pic:blipFill>
                      <pic:spPr bwMode="auto">
                        <a:xfrm>
                          <a:off x="0" y="0"/>
                          <a:ext cx="4923155" cy="31362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87.65pt;height:246.95pt;mso-wrap-distance-left:0.00pt;mso-wrap-distance-top:0.00pt;mso-wrap-distance-right:0.00pt;mso-wrap-distance-bottom:0.00pt;" stroked="false">
                <v:path textboxrect="0,0,0,0"/>
                <v:imagedata r:id="rId46" o:title=""/>
              </v:shape>
            </w:pict>
          </mc:Fallback>
        </mc:AlternateContent>
      </w:r>
      <w:r/>
    </w:p>
    <w:p>
      <w:pPr>
        <w:pStyle w:val="753"/>
        <w:jc w:val="center"/>
      </w:pPr>
      <w:r>
        <w:t xml:space="preserve">Рисунок 34</w:t>
      </w:r>
      <w:r/>
    </w:p>
    <w:p>
      <w:pPr>
        <w:pStyle w:val="735"/>
      </w:pPr>
      <w:r/>
      <w:r/>
    </w:p>
    <w:p>
      <w:pPr>
        <w:pStyle w:val="735"/>
        <w:ind w:firstLine="708"/>
        <w:jc w:val="both"/>
      </w:pPr>
      <w:r>
        <w:t xml:space="preserve">В открывшемся окне, существует возможность отредактировать наименование бригады. При нажатии на кнопку «Редактировать состав» раскрываются поля «Бригадир» и «Работники», как показано на рисунке 35.</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896360" cy="3545205"/>
                <wp:effectExtent l="0" t="0" r="0" b="0"/>
                <wp:docPr id="36" name="Изображение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36" descr=""/>
                        <pic:cNvPicPr>
                          <a:picLocks noChangeAspect="1"/>
                        </pic:cNvPicPr>
                        <pic:nvPr/>
                      </pic:nvPicPr>
                      <pic:blipFill>
                        <a:blip r:embed="rId47"/>
                        <a:stretch/>
                      </pic:blipFill>
                      <pic:spPr bwMode="auto">
                        <a:xfrm>
                          <a:off x="0" y="0"/>
                          <a:ext cx="3896360" cy="35452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06.80pt;height:279.15pt;mso-wrap-distance-left:0.00pt;mso-wrap-distance-top:0.00pt;mso-wrap-distance-right:0.00pt;mso-wrap-distance-bottom:0.00pt;" stroked="false">
                <v:path textboxrect="0,0,0,0"/>
                <v:imagedata r:id="rId47" o:title=""/>
              </v:shape>
            </w:pict>
          </mc:Fallback>
        </mc:AlternateContent>
      </w:r>
      <w:r/>
    </w:p>
    <w:p>
      <w:pPr>
        <w:pStyle w:val="753"/>
        <w:jc w:val="center"/>
      </w:pPr>
      <w:r>
        <w:t xml:space="preserve">Рисунок 35</w:t>
      </w:r>
      <w:r/>
    </w:p>
    <w:p>
      <w:pPr>
        <w:pStyle w:val="735"/>
      </w:pPr>
      <w:r>
        <w:t xml:space="preserve">После того, как была отредактирована бригада, необходимо нажать кнопку «Сохранить».</w:t>
      </w:r>
      <w:r/>
    </w:p>
    <w:p>
      <w:pPr>
        <w:pStyle w:val="735"/>
      </w:pPr>
      <w:r/>
      <w:r/>
    </w:p>
    <w:p>
      <w:pPr>
        <w:pStyle w:val="735"/>
      </w:pPr>
      <w:r/>
      <w:r/>
    </w:p>
    <w:p>
      <w:pPr>
        <w:pStyle w:val="735"/>
      </w:pPr>
      <w:r/>
      <w:r/>
    </w:p>
    <w:p>
      <w:pPr>
        <w:pStyle w:val="738"/>
        <w:numPr>
          <w:ilvl w:val="2"/>
          <w:numId w:val="3"/>
        </w:numPr>
        <w:ind w:left="0" w:firstLine="0"/>
        <w:tabs>
          <w:tab w:val="left" w:pos="360" w:leader="none"/>
          <w:tab w:val="clear" w:pos="708" w:leader="none"/>
        </w:tabs>
        <w:rPr>
          <w:b/>
          <w:bCs/>
          <w:color w:val="000000" w:themeColor="text1"/>
        </w:rPr>
      </w:pPr>
      <w:r/>
      <w:bookmarkStart w:id="27" w:name="__RefHeading___Toc3623_619862318"/>
      <w:r/>
      <w:bookmarkStart w:id="28" w:name="_Toc195232648"/>
      <w:r/>
      <w:bookmarkStart w:id="29" w:name="_Toc168584120"/>
      <w:r/>
      <w:bookmarkEnd w:id="27"/>
      <w:r>
        <w:rPr>
          <w:b/>
          <w:bCs/>
          <w:color w:val="000000" w:themeColor="text1"/>
        </w:rPr>
        <w:t xml:space="preserve">Раздел «Объекты»</w:t>
      </w:r>
      <w:bookmarkEnd w:id="28"/>
      <w:r/>
      <w:bookmarkEnd w:id="29"/>
      <w:r/>
      <w:r>
        <w:rPr>
          <w:b/>
          <w:bCs/>
          <w:color w:val="000000" w:themeColor="text1"/>
        </w:rPr>
      </w:r>
    </w:p>
    <w:p>
      <w:pPr>
        <w:pStyle w:val="735"/>
      </w:pPr>
      <w:r/>
      <w:r/>
    </w:p>
    <w:p>
      <w:pPr>
        <w:pStyle w:val="735"/>
        <w:rPr>
          <w:b/>
          <w:bCs/>
        </w:rPr>
      </w:pPr>
      <w:r>
        <w:rPr>
          <w:b/>
          <w:bCs/>
        </w:rPr>
        <w:t xml:space="preserve">Общее об разделе.</w:t>
      </w:r>
      <w:r>
        <w:rPr>
          <w:b/>
          <w:bCs/>
        </w:rPr>
      </w:r>
    </w:p>
    <w:p>
      <w:pPr>
        <w:pStyle w:val="755"/>
        <w:numPr>
          <w:ilvl w:val="0"/>
          <w:numId w:val="25"/>
        </w:numPr>
        <w:jc w:val="both"/>
      </w:pPr>
      <w:r>
        <w:t xml:space="preserve">Существует возможность просмотреть перечень всех созданных в системе объектов. Объекты можно удалять и при необходимости редактировать.</w:t>
      </w:r>
      <w:r/>
    </w:p>
    <w:p>
      <w:pPr>
        <w:pStyle w:val="755"/>
        <w:numPr>
          <w:ilvl w:val="0"/>
          <w:numId w:val="25"/>
        </w:numPr>
        <w:jc w:val="both"/>
      </w:pPr>
      <w:r>
        <w:t xml:space="preserve">Новые объекты создаются из шаблона объектов.</w:t>
      </w:r>
      <w:r/>
    </w:p>
    <w:p>
      <w:pPr>
        <w:pStyle w:val="735"/>
        <w:rPr>
          <w:b/>
          <w:bCs/>
        </w:rPr>
      </w:pPr>
      <w:r>
        <w:rPr>
          <w:b/>
          <w:bCs/>
        </w:rPr>
      </w:r>
      <w:r>
        <w:rPr>
          <w:b/>
          <w:bCs/>
        </w:rPr>
      </w:r>
    </w:p>
    <w:p>
      <w:pPr>
        <w:pStyle w:val="735"/>
        <w:rPr>
          <w:b/>
          <w:bCs/>
        </w:rPr>
      </w:pPr>
      <w:r>
        <w:rPr>
          <w:b/>
          <w:bCs/>
        </w:rPr>
        <w:t xml:space="preserve">Подробнее о разделе.</w:t>
      </w:r>
      <w:r>
        <w:rPr>
          <w:b/>
          <w:bCs/>
        </w:rPr>
      </w:r>
    </w:p>
    <w:p>
      <w:pPr>
        <w:pStyle w:val="735"/>
        <w:ind w:firstLine="708"/>
      </w:pPr>
      <w:r>
        <w:t xml:space="preserve">В данном разделе меню отображается перечень всех объектов, над которыми происходит работа.</w:t>
      </w:r>
      <w:r/>
    </w:p>
    <w:p>
      <w:pPr>
        <w:pStyle w:val="735"/>
      </w:pPr>
      <w:r>
        <w:t xml:space="preserve"> </w:t>
      </w:r>
      <w:r/>
    </w:p>
    <w:p>
      <w:pPr>
        <w:pStyle w:val="735"/>
        <w:jc w:val="center"/>
        <w:keepNext/>
      </w:pPr>
      <w:r>
        <mc:AlternateContent>
          <mc:Choice Requires="wpg">
            <w:drawing>
              <wp:inline xmlns:wp="http://schemas.openxmlformats.org/drawingml/2006/wordprocessingDrawing" distT="0" distB="0" distL="0" distR="0">
                <wp:extent cx="5940425" cy="1372870"/>
                <wp:effectExtent l="0" t="0" r="0" b="0"/>
                <wp:docPr id="37"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7" descr=""/>
                        <pic:cNvPicPr>
                          <a:picLocks noChangeAspect="1"/>
                        </pic:cNvPicPr>
                        <pic:nvPr/>
                      </pic:nvPicPr>
                      <pic:blipFill>
                        <a:blip r:embed="rId48"/>
                        <a:stretch/>
                      </pic:blipFill>
                      <pic:spPr bwMode="auto">
                        <a:xfrm>
                          <a:off x="0" y="0"/>
                          <a:ext cx="5940425" cy="13728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67.75pt;height:108.10pt;mso-wrap-distance-left:0.00pt;mso-wrap-distance-top:0.00pt;mso-wrap-distance-right:0.00pt;mso-wrap-distance-bottom:0.00pt;" stroked="false">
                <v:path textboxrect="0,0,0,0"/>
                <v:imagedata r:id="rId48" o:title=""/>
              </v:shape>
            </w:pict>
          </mc:Fallback>
        </mc:AlternateContent>
      </w:r>
      <w:r/>
    </w:p>
    <w:p>
      <w:pPr>
        <w:pStyle w:val="753"/>
        <w:jc w:val="center"/>
      </w:pPr>
      <w:r>
        <w:t xml:space="preserve">Рисунок 36</w:t>
      </w:r>
      <w:r/>
    </w:p>
    <w:p>
      <w:pPr>
        <w:pStyle w:val="735"/>
        <w:ind w:firstLine="708"/>
        <w:jc w:val="both"/>
      </w:pPr>
      <w:r>
        <w:t xml:space="preserve">В данном разделе можно добавлять новые объекты, а также просматривать лог изменений объекта.</w:t>
      </w:r>
      <w:r/>
    </w:p>
    <w:p>
      <w:pPr>
        <w:pStyle w:val="735"/>
        <w:ind w:firstLine="708"/>
        <w:jc w:val="both"/>
      </w:pPr>
      <w:r>
        <w:t xml:space="preserve">Также существует возможность добавить новые объекты. Для этого, необходимо нажать на кнопку «Добавить», как показано на рисунке.</w:t>
      </w:r>
      <w:r/>
    </w:p>
    <w:p>
      <w:pPr>
        <w:pStyle w:val="735"/>
        <w:jc w:val="both"/>
      </w:pPr>
      <w:r/>
      <w:r/>
    </w:p>
    <w:p>
      <w:pPr>
        <w:pStyle w:val="735"/>
        <w:jc w:val="both"/>
        <w:keepNext/>
      </w:pPr>
      <w:r>
        <mc:AlternateContent>
          <mc:Choice Requires="wpg">
            <w:drawing>
              <wp:inline xmlns:wp="http://schemas.openxmlformats.org/drawingml/2006/wordprocessingDrawing" distT="0" distB="0" distL="0" distR="0">
                <wp:extent cx="5940425" cy="1046480"/>
                <wp:effectExtent l="0" t="0" r="0" b="0"/>
                <wp:docPr id="38" name="Изображение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8" descr=""/>
                        <pic:cNvPicPr>
                          <a:picLocks noChangeAspect="1"/>
                        </pic:cNvPicPr>
                        <pic:nvPr/>
                      </pic:nvPicPr>
                      <pic:blipFill>
                        <a:blip r:embed="rId49"/>
                        <a:stretch/>
                      </pic:blipFill>
                      <pic:spPr bwMode="auto">
                        <a:xfrm>
                          <a:off x="0" y="0"/>
                          <a:ext cx="5940425" cy="10464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67.75pt;height:82.40pt;mso-wrap-distance-left:0.00pt;mso-wrap-distance-top:0.00pt;mso-wrap-distance-right:0.00pt;mso-wrap-distance-bottom:0.00pt;" stroked="false">
                <v:path textboxrect="0,0,0,0"/>
                <v:imagedata r:id="rId49" o:title=""/>
              </v:shape>
            </w:pict>
          </mc:Fallback>
        </mc:AlternateContent>
      </w:r>
      <w:r/>
    </w:p>
    <w:p>
      <w:pPr>
        <w:pStyle w:val="753"/>
        <w:jc w:val="center"/>
      </w:pPr>
      <w:r>
        <w:t xml:space="preserve">Рисунок  36</w:t>
      </w:r>
      <w:r/>
    </w:p>
    <w:p>
      <w:pPr>
        <w:pStyle w:val="735"/>
        <w:jc w:val="both"/>
      </w:pPr>
      <w:r/>
      <w:r/>
    </w:p>
    <w:p>
      <w:pPr>
        <w:pStyle w:val="735"/>
        <w:ind w:firstLine="708"/>
        <w:jc w:val="both"/>
      </w:pPr>
      <w:r>
        <w:t xml:space="preserve">В этот момент в рабочей области появляется окно «Создание объекта», как показано на рисунке 37.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776980" cy="854710"/>
                <wp:effectExtent l="0" t="0" r="0" b="0"/>
                <wp:docPr id="39" name="Изображение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9" descr=""/>
                        <pic:cNvPicPr>
                          <a:picLocks noChangeAspect="1"/>
                        </pic:cNvPicPr>
                        <pic:nvPr/>
                      </pic:nvPicPr>
                      <pic:blipFill>
                        <a:blip r:embed="rId50"/>
                        <a:stretch/>
                      </pic:blipFill>
                      <pic:spPr bwMode="auto">
                        <a:xfrm>
                          <a:off x="0" y="0"/>
                          <a:ext cx="3776980" cy="8547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297.40pt;height:67.30pt;mso-wrap-distance-left:0.00pt;mso-wrap-distance-top:0.00pt;mso-wrap-distance-right:0.00pt;mso-wrap-distance-bottom:0.00pt;" stroked="false">
                <v:path textboxrect="0,0,0,0"/>
                <v:imagedata r:id="rId50" o:title=""/>
              </v:shape>
            </w:pict>
          </mc:Fallback>
        </mc:AlternateContent>
      </w:r>
      <w:r/>
    </w:p>
    <w:p>
      <w:pPr>
        <w:pStyle w:val="753"/>
        <w:jc w:val="center"/>
      </w:pPr>
      <w:r>
        <w:t xml:space="preserve">Рисунок  37</w:t>
      </w:r>
      <w:r/>
    </w:p>
    <w:p>
      <w:pPr>
        <w:pStyle w:val="735"/>
        <w:jc w:val="center"/>
      </w:pPr>
      <w:r/>
      <w:r/>
    </w:p>
    <w:p>
      <w:pPr>
        <w:pStyle w:val="735"/>
        <w:ind w:firstLine="708"/>
      </w:pPr>
      <w:r>
        <w:t xml:space="preserve">В данном всплывающем окне, необходимо выбрать шаблон объекта из раскрывающегося списка, после чего пользователю открываются дополнительные поля для заполнения, как показано на рисунке 38.</w:t>
      </w:r>
      <w:r/>
    </w:p>
    <w:p>
      <w:pPr>
        <w:pStyle w:val="735"/>
      </w:pPr>
      <w:r/>
      <w:r/>
    </w:p>
    <w:p>
      <w:pPr>
        <w:pStyle w:val="735"/>
        <w:jc w:val="center"/>
        <w:keepNext/>
      </w:pPr>
      <w:r>
        <mc:AlternateContent>
          <mc:Choice Requires="wpg">
            <w:drawing>
              <wp:inline xmlns:wp="http://schemas.openxmlformats.org/drawingml/2006/wordprocessingDrawing" distT="0" distB="0" distL="0" distR="0">
                <wp:extent cx="3244215" cy="2146935"/>
                <wp:effectExtent l="0" t="0" r="0" b="0"/>
                <wp:docPr id="40" name="Изображение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40" descr=""/>
                        <pic:cNvPicPr>
                          <a:picLocks noChangeAspect="1"/>
                        </pic:cNvPicPr>
                        <pic:nvPr/>
                      </pic:nvPicPr>
                      <pic:blipFill>
                        <a:blip r:embed="rId51"/>
                        <a:stretch/>
                      </pic:blipFill>
                      <pic:spPr bwMode="auto">
                        <a:xfrm>
                          <a:off x="0" y="0"/>
                          <a:ext cx="3244214" cy="214693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255.45pt;height:169.05pt;mso-wrap-distance-left:0.00pt;mso-wrap-distance-top:0.00pt;mso-wrap-distance-right:0.00pt;mso-wrap-distance-bottom:0.00pt;" stroked="false">
                <v:path textboxrect="0,0,0,0"/>
                <v:imagedata r:id="rId51" o:title=""/>
              </v:shape>
            </w:pict>
          </mc:Fallback>
        </mc:AlternateContent>
      </w:r>
      <w:r/>
    </w:p>
    <w:p>
      <w:pPr>
        <w:pStyle w:val="753"/>
        <w:jc w:val="center"/>
      </w:pPr>
      <w:r>
        <w:t xml:space="preserve">Рисунок  38</w:t>
      </w:r>
      <w:r/>
    </w:p>
    <w:p>
      <w:pPr>
        <w:pStyle w:val="735"/>
        <w:jc w:val="both"/>
      </w:pPr>
      <w:r/>
      <w:r/>
    </w:p>
    <w:p>
      <w:pPr>
        <w:pStyle w:val="735"/>
        <w:ind w:firstLine="708"/>
        <w:jc w:val="both"/>
      </w:pPr>
      <w:r>
        <w:t xml:space="preserve">Поля «Поиск объекта:» и «Дочерние объекты» при необходимости заполняются, после чего надо нажать кнопку «Создать объект».</w:t>
      </w:r>
      <w:r/>
    </w:p>
    <w:p>
      <w:pPr>
        <w:pStyle w:val="735"/>
        <w:jc w:val="both"/>
      </w:pPr>
      <w:r/>
      <w:r/>
    </w:p>
    <w:p>
      <w:pPr>
        <w:pStyle w:val="738"/>
        <w:numPr>
          <w:ilvl w:val="2"/>
          <w:numId w:val="3"/>
        </w:numPr>
        <w:ind w:left="0" w:firstLine="0"/>
        <w:tabs>
          <w:tab w:val="left" w:pos="360" w:leader="none"/>
          <w:tab w:val="clear" w:pos="708" w:leader="none"/>
        </w:tabs>
        <w:rPr>
          <w:b/>
          <w:bCs/>
          <w:color w:val="000000" w:themeColor="text1"/>
        </w:rPr>
      </w:pPr>
      <w:r/>
      <w:bookmarkStart w:id="30" w:name="__RefHeading___Toc3625_619862318"/>
      <w:r/>
      <w:bookmarkStart w:id="31" w:name="_Toc195232649"/>
      <w:r/>
      <w:bookmarkStart w:id="32" w:name="_Toc168584121"/>
      <w:r/>
      <w:bookmarkEnd w:id="30"/>
      <w:r>
        <w:rPr>
          <w:b/>
          <w:bCs/>
          <w:color w:val="000000" w:themeColor="text1"/>
        </w:rPr>
        <w:t xml:space="preserve">Раздел «Пользователи»</w:t>
      </w:r>
      <w:bookmarkEnd w:id="31"/>
      <w:r/>
      <w:bookmarkEnd w:id="32"/>
      <w:r/>
      <w:r>
        <w:rPr>
          <w:b/>
          <w:bCs/>
          <w:color w:val="000000" w:themeColor="text1"/>
        </w:rPr>
      </w:r>
    </w:p>
    <w:p>
      <w:pPr>
        <w:pStyle w:val="735"/>
      </w:pPr>
      <w:r/>
      <w:r/>
    </w:p>
    <w:p>
      <w:pPr>
        <w:pStyle w:val="735"/>
        <w:rPr>
          <w:b/>
          <w:bCs/>
        </w:rPr>
      </w:pPr>
      <w:r>
        <w:rPr>
          <w:b/>
          <w:bCs/>
        </w:rPr>
        <w:t xml:space="preserve">Общее о разделе.</w:t>
      </w:r>
      <w:r>
        <w:rPr>
          <w:b/>
          <w:bCs/>
        </w:rPr>
      </w:r>
    </w:p>
    <w:p>
      <w:pPr>
        <w:pStyle w:val="735"/>
        <w:rPr>
          <w:b/>
          <w:bCs/>
        </w:rPr>
      </w:pPr>
      <w:r>
        <w:rPr>
          <w:b/>
          <w:bCs/>
        </w:rPr>
      </w:r>
      <w:r>
        <w:rPr>
          <w:b/>
          <w:bCs/>
        </w:rPr>
      </w:r>
    </w:p>
    <w:p>
      <w:pPr>
        <w:pStyle w:val="755"/>
        <w:numPr>
          <w:ilvl w:val="0"/>
          <w:numId w:val="26"/>
        </w:numPr>
        <w:jc w:val="both"/>
      </w:pPr>
      <w:r>
        <w:t xml:space="preserve">В системе реализован журнал пользователей. Для того, чтобы пользователь смог работать в системе, администратор системы</w:t>
      </w:r>
      <w:r>
        <w:t xml:space="preserve"> заводит каждого пользователя, где указывает ФИО, телефон, компанию, должность. Логин для каждого конкретного пользователя система генерирует автоматически. Администратор назначает стандартный первичный пароль для входа в систему для каждого пользователя. </w:t>
      </w:r>
      <w:r/>
    </w:p>
    <w:p>
      <w:pPr>
        <w:pStyle w:val="755"/>
        <w:numPr>
          <w:ilvl w:val="0"/>
          <w:numId w:val="26"/>
        </w:numPr>
        <w:jc w:val="both"/>
      </w:pPr>
      <w:r>
        <w:t xml:space="preserve">После того, как пользователь первый раз зайдет в систему, то он может в своем личном кабинете самостоятельно отредактировать информацию о себе, изменить пароль, изменить логин. Также система автоматически каждому пользователю генерирует свой персональный Q</w:t>
      </w:r>
      <w:r>
        <w:rPr>
          <w:lang w:val="en-US"/>
        </w:rPr>
        <w:t xml:space="preserve">R</w:t>
      </w:r>
      <w:r>
        <w:t xml:space="preserve"> код. Данный код необходим для быстрого доступа в мобильное приложение </w:t>
      </w:r>
      <w:r>
        <w:rPr>
          <w:lang w:val="en-US"/>
        </w:rPr>
        <w:t xml:space="preserve">ODINN</w:t>
      </w:r>
      <w:r>
        <w:t xml:space="preserve">. Достаточно просто отсканировать посредством камеры на планшете или смартфоне свой персональный код, и откроется доступ в приложение</w:t>
      </w:r>
      <w:r/>
    </w:p>
    <w:p>
      <w:pPr>
        <w:pStyle w:val="735"/>
        <w:jc w:val="both"/>
      </w:pPr>
      <w:r/>
      <w:r/>
    </w:p>
    <w:p>
      <w:pPr>
        <w:pStyle w:val="735"/>
        <w:jc w:val="both"/>
        <w:rPr>
          <w:b/>
          <w:bCs/>
        </w:rPr>
      </w:pPr>
      <w:r>
        <w:rPr>
          <w:b/>
          <w:bCs/>
        </w:rPr>
        <w:t xml:space="preserve">Подробнее о разделе.</w:t>
      </w:r>
      <w:r>
        <w:rPr>
          <w:b/>
          <w:bCs/>
        </w:rPr>
      </w:r>
    </w:p>
    <w:p>
      <w:pPr>
        <w:pStyle w:val="735"/>
        <w:ind w:firstLine="708"/>
        <w:jc w:val="both"/>
      </w:pPr>
      <w:r>
        <w:t xml:space="preserve">В данном разделе отображаются все пользователи системы. Пользователь с ролью мастер может просматривать информацию по каждому пользователю с ролью исполнитель, но не может редактировать.</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134870"/>
                <wp:effectExtent l="0" t="0" r="0" b="0"/>
                <wp:docPr id="41" name="Изображение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41" descr=""/>
                        <pic:cNvPicPr>
                          <a:picLocks noChangeAspect="1"/>
                        </pic:cNvPicPr>
                        <pic:nvPr/>
                      </pic:nvPicPr>
                      <pic:blipFill>
                        <a:blip r:embed="rId52"/>
                        <a:stretch/>
                      </pic:blipFill>
                      <pic:spPr bwMode="auto">
                        <a:xfrm>
                          <a:off x="0" y="0"/>
                          <a:ext cx="5940425" cy="21348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67.75pt;height:168.10pt;mso-wrap-distance-left:0.00pt;mso-wrap-distance-top:0.00pt;mso-wrap-distance-right:0.00pt;mso-wrap-distance-bottom:0.00pt;" stroked="false">
                <v:path textboxrect="0,0,0,0"/>
                <v:imagedata r:id="rId52" o:title=""/>
              </v:shape>
            </w:pict>
          </mc:Fallback>
        </mc:AlternateContent>
      </w:r>
      <w:r/>
    </w:p>
    <w:p>
      <w:pPr>
        <w:pStyle w:val="753"/>
        <w:jc w:val="center"/>
      </w:pPr>
      <w:r>
        <w:t xml:space="preserve">Рисунок  39</w:t>
      </w:r>
      <w:r/>
    </w:p>
    <w:p>
      <w:pPr>
        <w:pStyle w:val="735"/>
        <w:jc w:val="both"/>
      </w:pPr>
      <w:r/>
      <w:r/>
    </w:p>
    <w:p>
      <w:pPr>
        <w:pStyle w:val="735"/>
        <w:jc w:val="both"/>
      </w:pPr>
      <w:r>
        <w:t xml:space="preserve">В списочной форме отображается:</w:t>
      </w:r>
      <w:r/>
    </w:p>
    <w:p>
      <w:pPr>
        <w:pStyle w:val="755"/>
        <w:numPr>
          <w:ilvl w:val="0"/>
          <w:numId w:val="23"/>
        </w:numPr>
        <w:jc w:val="both"/>
      </w:pPr>
      <w:r>
        <w:t xml:space="preserve">№ </w:t>
      </w:r>
      <w:r>
        <w:t xml:space="preserve">- порядковый номер пользователя в системе</w:t>
      </w:r>
      <w:r/>
    </w:p>
    <w:p>
      <w:pPr>
        <w:pStyle w:val="755"/>
        <w:numPr>
          <w:ilvl w:val="0"/>
          <w:numId w:val="23"/>
        </w:numPr>
        <w:jc w:val="both"/>
      </w:pPr>
      <w:r>
        <w:t xml:space="preserve">Имя – ФИО пользователя</w:t>
      </w:r>
      <w:r/>
    </w:p>
    <w:p>
      <w:pPr>
        <w:pStyle w:val="755"/>
        <w:numPr>
          <w:ilvl w:val="0"/>
          <w:numId w:val="23"/>
        </w:numPr>
        <w:jc w:val="both"/>
      </w:pPr>
      <w:r>
        <w:t xml:space="preserve">Роль – роль, которую выполняет пользователь в данной системе</w:t>
      </w:r>
      <w:r/>
    </w:p>
    <w:p>
      <w:pPr>
        <w:pStyle w:val="755"/>
        <w:numPr>
          <w:ilvl w:val="0"/>
          <w:numId w:val="22"/>
        </w:numPr>
      </w:pPr>
      <w:r>
        <w:t xml:space="preserve">Нагрузка – количество выполненных конкретным пользователем процессов. Синим цветом отображается нагрузка равная нулю, зеленым – нагрузка от 1до 3, красным – более 3.</w:t>
      </w:r>
      <w:r/>
    </w:p>
    <w:p>
      <w:pPr>
        <w:pStyle w:val="755"/>
        <w:numPr>
          <w:ilvl w:val="0"/>
          <w:numId w:val="23"/>
        </w:numPr>
        <w:jc w:val="both"/>
      </w:pPr>
      <w:r>
        <w:t xml:space="preserve">@</w:t>
      </w:r>
      <w:r>
        <w:rPr>
          <w:lang w:val="en-US"/>
        </w:rPr>
        <w:t xml:space="preserve">ю</w:t>
      </w:r>
      <w:r>
        <w:t xml:space="preserve">зернейм – логин пользователя</w:t>
      </w:r>
      <w:r/>
    </w:p>
    <w:p>
      <w:pPr>
        <w:pStyle w:val="755"/>
        <w:numPr>
          <w:ilvl w:val="0"/>
          <w:numId w:val="23"/>
        </w:numPr>
        <w:jc w:val="both"/>
      </w:pPr>
      <w:r>
        <w:t xml:space="preserve">Статус – активен или не активен</w:t>
      </w:r>
      <w:r/>
    </w:p>
    <w:p>
      <w:pPr>
        <w:pStyle w:val="755"/>
        <w:numPr>
          <w:ilvl w:val="0"/>
          <w:numId w:val="23"/>
        </w:numPr>
        <w:jc w:val="both"/>
      </w:pPr>
      <w:r>
        <w:rPr>
          <w:lang w:val="en-US"/>
        </w:rPr>
        <w:t xml:space="preserve">Email</w:t>
      </w:r>
      <w:r>
        <w:t xml:space="preserve"> – адрес электронной почты пользователя</w:t>
      </w:r>
      <w:r/>
    </w:p>
    <w:p>
      <w:pPr>
        <w:pStyle w:val="755"/>
        <w:numPr>
          <w:ilvl w:val="0"/>
          <w:numId w:val="23"/>
        </w:numPr>
        <w:jc w:val="both"/>
      </w:pPr>
      <w:r>
        <w:t xml:space="preserve">Дата создания – дата заведения конкретного пользователя в систему</w:t>
      </w:r>
      <w:r/>
    </w:p>
    <w:p>
      <w:pPr>
        <w:pStyle w:val="735"/>
        <w:jc w:val="both"/>
      </w:pPr>
      <w:r/>
      <w:r/>
    </w:p>
    <w:p>
      <w:pPr>
        <w:pStyle w:val="735"/>
        <w:jc w:val="both"/>
      </w:pPr>
      <w:r/>
      <w:r/>
    </w:p>
    <w:p>
      <w:pPr>
        <w:pStyle w:val="735"/>
        <w:jc w:val="both"/>
      </w:pPr>
      <w:r>
        <w:rPr>
          <w:b/>
          <w:bCs/>
        </w:rPr>
        <w:t xml:space="preserve">Шаг 1.</w:t>
      </w:r>
      <w:r>
        <w:t xml:space="preserve"> Для того, чтобы в систему завести нового пользователя необходимо в главном меню зайти в раздел пользователи, как показано на рисунке 40.</w:t>
      </w:r>
      <w:r/>
    </w:p>
    <w:p>
      <w:pPr>
        <w:pStyle w:val="735"/>
      </w:pPr>
      <w:r/>
      <w:r/>
    </w:p>
    <w:p>
      <w:pPr>
        <w:pStyle w:val="753"/>
        <w:jc w:val="center"/>
      </w:pPr>
      <w:r>
        <mc:AlternateContent>
          <mc:Choice Requires="wpg">
            <w:drawing>
              <wp:inline xmlns:wp="http://schemas.openxmlformats.org/drawingml/2006/wordprocessingDrawing" distT="0" distB="0" distL="0" distR="0">
                <wp:extent cx="5940425" cy="3276600"/>
                <wp:effectExtent l="0" t="0" r="0" b="0"/>
                <wp:docPr id="42" name="Изображение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2" descr=""/>
                        <pic:cNvPicPr>
                          <a:picLocks noChangeAspect="1"/>
                        </pic:cNvPicPr>
                        <pic:nvPr/>
                      </pic:nvPicPr>
                      <pic:blipFill>
                        <a:blip r:embed="rId53"/>
                        <a:stretch/>
                      </pic:blipFill>
                      <pic:spPr bwMode="auto">
                        <a:xfrm>
                          <a:off x="0" y="0"/>
                          <a:ext cx="5940425" cy="32766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67.75pt;height:258.00pt;mso-wrap-distance-left:0.00pt;mso-wrap-distance-top:0.00pt;mso-wrap-distance-right:0.00pt;mso-wrap-distance-bottom:0.00pt;" stroked="false">
                <v:path textboxrect="0,0,0,0"/>
                <v:imagedata r:id="rId53" o:title=""/>
              </v:shape>
            </w:pict>
          </mc:Fallback>
        </mc:AlternateContent>
      </w:r>
      <w:r/>
    </w:p>
    <w:p>
      <w:pPr>
        <w:pStyle w:val="753"/>
        <w:jc w:val="center"/>
      </w:pPr>
      <w:r>
        <w:t xml:space="preserve">Рисунок 40</w:t>
      </w:r>
      <w:r/>
    </w:p>
    <w:p>
      <w:pPr>
        <w:pStyle w:val="735"/>
      </w:pPr>
      <w:r/>
      <w:r/>
    </w:p>
    <w:p>
      <w:pPr>
        <w:pStyle w:val="735"/>
        <w:jc w:val="both"/>
      </w:pPr>
      <w:r>
        <w:rPr>
          <w:b/>
          <w:bCs/>
        </w:rPr>
        <w:t xml:space="preserve">Шаг 2</w:t>
      </w:r>
      <w:r>
        <w:t xml:space="preserve">. В данном разделе отображается перечень всех уже заведенных пользователей. Для того чтобы добавить нового, надо нажать кнопку «Добавить», как показано на рисунке 41.</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668145"/>
                <wp:effectExtent l="0" t="0" r="0" b="0"/>
                <wp:docPr id="43" name="Изображение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43" descr=""/>
                        <pic:cNvPicPr>
                          <a:picLocks noChangeAspect="1"/>
                        </pic:cNvPicPr>
                        <pic:nvPr/>
                      </pic:nvPicPr>
                      <pic:blipFill>
                        <a:blip r:embed="rId54"/>
                        <a:stretch/>
                      </pic:blipFill>
                      <pic:spPr bwMode="auto">
                        <a:xfrm>
                          <a:off x="0" y="0"/>
                          <a:ext cx="5940425" cy="16681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67.75pt;height:131.35pt;mso-wrap-distance-left:0.00pt;mso-wrap-distance-top:0.00pt;mso-wrap-distance-right:0.00pt;mso-wrap-distance-bottom:0.00pt;" stroked="false">
                <v:path textboxrect="0,0,0,0"/>
                <v:imagedata r:id="rId54" o:title=""/>
              </v:shape>
            </w:pict>
          </mc:Fallback>
        </mc:AlternateContent>
      </w:r>
      <w:r/>
    </w:p>
    <w:p>
      <w:pPr>
        <w:pStyle w:val="753"/>
        <w:jc w:val="center"/>
      </w:pPr>
      <w:r>
        <w:t xml:space="preserve">Рисунок 41</w:t>
      </w:r>
      <w:r/>
    </w:p>
    <w:p>
      <w:pPr>
        <w:pStyle w:val="735"/>
      </w:pPr>
      <w:r/>
      <w:r/>
    </w:p>
    <w:p>
      <w:pPr>
        <w:pStyle w:val="735"/>
        <w:jc w:val="both"/>
      </w:pPr>
      <w:r>
        <w:rPr>
          <w:b/>
          <w:bCs/>
        </w:rPr>
        <w:t xml:space="preserve">Шаг 3</w:t>
      </w:r>
      <w:r>
        <w:t xml:space="preserve">. В открывшемся окне необходимо заполнить все пустые поля, такие как:</w:t>
      </w:r>
      <w:r/>
    </w:p>
    <w:p>
      <w:pPr>
        <w:pStyle w:val="755"/>
        <w:numPr>
          <w:ilvl w:val="0"/>
          <w:numId w:val="4"/>
        </w:numPr>
        <w:jc w:val="both"/>
      </w:pPr>
      <w:r>
        <w:t xml:space="preserve">Имя пользователя – вводится вручную</w:t>
      </w:r>
      <w:r/>
    </w:p>
    <w:p>
      <w:pPr>
        <w:pStyle w:val="755"/>
        <w:numPr>
          <w:ilvl w:val="0"/>
          <w:numId w:val="4"/>
        </w:numPr>
        <w:jc w:val="both"/>
      </w:pPr>
      <w:r>
        <w:t xml:space="preserve">Пароль – назначается вручную</w:t>
      </w:r>
      <w:r/>
    </w:p>
    <w:p>
      <w:pPr>
        <w:pStyle w:val="755"/>
        <w:numPr>
          <w:ilvl w:val="0"/>
          <w:numId w:val="4"/>
        </w:numPr>
        <w:jc w:val="both"/>
      </w:pPr>
      <w:r>
        <w:t xml:space="preserve">E-</w:t>
      </w:r>
      <w:r>
        <w:rPr>
          <w:lang w:val="en-US"/>
        </w:rPr>
        <w:t xml:space="preserve">mail</w:t>
      </w:r>
      <w:r>
        <w:t xml:space="preserve"> – вводится вручную при необходимости</w:t>
      </w:r>
      <w:r/>
    </w:p>
    <w:p>
      <w:pPr>
        <w:pStyle w:val="755"/>
        <w:numPr>
          <w:ilvl w:val="0"/>
          <w:numId w:val="4"/>
        </w:numPr>
        <w:jc w:val="both"/>
      </w:pPr>
      <w:r>
        <w:t xml:space="preserve">Телефон – указывается вручную при необходимости</w:t>
      </w:r>
      <w:r/>
    </w:p>
    <w:p>
      <w:pPr>
        <w:pStyle w:val="755"/>
        <w:numPr>
          <w:ilvl w:val="0"/>
          <w:numId w:val="4"/>
        </w:numPr>
        <w:jc w:val="both"/>
      </w:pPr>
      <w:r>
        <w:t xml:space="preserve">Должности – выбираются из выпадающего списка. Важно: выбрав должность необходимо сначала нажать кнопку «Добавить». </w:t>
      </w:r>
      <w:r/>
    </w:p>
    <w:p>
      <w:pPr>
        <w:pStyle w:val="755"/>
        <w:numPr>
          <w:ilvl w:val="0"/>
          <w:numId w:val="4"/>
        </w:numPr>
        <w:jc w:val="both"/>
      </w:pPr>
      <w:r>
        <w:t xml:space="preserve">Компании</w:t>
      </w:r>
      <w:r/>
    </w:p>
    <w:p>
      <w:pPr>
        <w:pStyle w:val="755"/>
        <w:numPr>
          <w:ilvl w:val="0"/>
          <w:numId w:val="4"/>
        </w:numPr>
      </w:pPr>
      <w:r>
        <w:t xml:space="preserve">И роль (Исполнитель, мастер, админ, эксперт)</w:t>
      </w:r>
      <w:r/>
    </w:p>
    <w:p>
      <w:pPr>
        <w:pStyle w:val="735"/>
      </w:pPr>
      <w:r/>
      <w:r/>
    </w:p>
    <w:p>
      <w:pPr>
        <w:pStyle w:val="735"/>
        <w:jc w:val="both"/>
      </w:pPr>
      <w:r>
        <w:rPr>
          <w:b/>
          <w:bCs/>
        </w:rPr>
        <w:t xml:space="preserve">Шаг 4.</w:t>
      </w:r>
      <w:r>
        <w:t xml:space="preserve"> После заполнения всех необходимых полей надо нажать кнопку «Сохранить», как показано на рисунке 42.</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3060700"/>
                <wp:effectExtent l="0" t="0" r="0" b="0"/>
                <wp:docPr id="44" name="Изображение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44" descr=""/>
                        <pic:cNvPicPr>
                          <a:picLocks noChangeAspect="1"/>
                        </pic:cNvPicPr>
                        <pic:nvPr/>
                      </pic:nvPicPr>
                      <pic:blipFill>
                        <a:blip r:embed="rId55"/>
                        <a:stretch/>
                      </pic:blipFill>
                      <pic:spPr bwMode="auto">
                        <a:xfrm>
                          <a:off x="0" y="0"/>
                          <a:ext cx="5940425" cy="30607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67.75pt;height:241.00pt;mso-wrap-distance-left:0.00pt;mso-wrap-distance-top:0.00pt;mso-wrap-distance-right:0.00pt;mso-wrap-distance-bottom:0.00pt;" stroked="false">
                <v:path textboxrect="0,0,0,0"/>
                <v:imagedata r:id="rId55" o:title=""/>
              </v:shape>
            </w:pict>
          </mc:Fallback>
        </mc:AlternateContent>
      </w:r>
      <w:r/>
    </w:p>
    <w:p>
      <w:pPr>
        <w:pStyle w:val="753"/>
        <w:jc w:val="center"/>
      </w:pPr>
      <w:r>
        <w:t xml:space="preserve">Рисунок 42</w:t>
      </w:r>
      <w:r/>
    </w:p>
    <w:p>
      <w:pPr>
        <w:pStyle w:val="735"/>
      </w:pPr>
      <w:r/>
      <w:r/>
    </w:p>
    <w:p>
      <w:pPr>
        <w:pStyle w:val="735"/>
        <w:jc w:val="both"/>
      </w:pPr>
      <w:r>
        <w:rPr>
          <w:b/>
          <w:bCs/>
        </w:rPr>
        <w:t xml:space="preserve">Шаг 5.</w:t>
      </w:r>
      <w:r>
        <w:t xml:space="preserve"> При необходимости администратор системы может отредактировать информацию по каждому пользователю. Для этого, надо в списке пользователей нажать на пиктограмму «Редактировать», как показано на рисунке 43.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893570"/>
                <wp:effectExtent l="0" t="0" r="0" b="0"/>
                <wp:docPr id="45" name="Изображение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45" descr=""/>
                        <pic:cNvPicPr>
                          <a:picLocks noChangeAspect="1"/>
                        </pic:cNvPicPr>
                        <pic:nvPr/>
                      </pic:nvPicPr>
                      <pic:blipFill>
                        <a:blip r:embed="rId56"/>
                        <a:stretch/>
                      </pic:blipFill>
                      <pic:spPr bwMode="auto">
                        <a:xfrm>
                          <a:off x="0" y="0"/>
                          <a:ext cx="5940425" cy="18935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67.75pt;height:149.10pt;mso-wrap-distance-left:0.00pt;mso-wrap-distance-top:0.00pt;mso-wrap-distance-right:0.00pt;mso-wrap-distance-bottom:0.00pt;" stroked="false">
                <v:path textboxrect="0,0,0,0"/>
                <v:imagedata r:id="rId56" o:title=""/>
              </v:shape>
            </w:pict>
          </mc:Fallback>
        </mc:AlternateContent>
      </w:r>
      <w:r/>
    </w:p>
    <w:p>
      <w:pPr>
        <w:pStyle w:val="753"/>
        <w:jc w:val="center"/>
      </w:pPr>
      <w:r>
        <w:t xml:space="preserve">Рисунок 43</w:t>
      </w:r>
      <w:r/>
    </w:p>
    <w:p>
      <w:pPr>
        <w:pStyle w:val="735"/>
        <w:jc w:val="both"/>
      </w:pPr>
      <w:r>
        <w:t xml:space="preserve">В этот момент откроется окно, в котором администратор может отредактировать ту или иную информацию по конкретному пользователю.</w:t>
      </w:r>
      <w:r/>
    </w:p>
    <w:p>
      <w:pPr>
        <w:pStyle w:val="735"/>
        <w:jc w:val="both"/>
      </w:pPr>
      <w:r/>
      <w:r/>
    </w:p>
    <w:p>
      <w:pPr>
        <w:pStyle w:val="738"/>
        <w:numPr>
          <w:ilvl w:val="2"/>
          <w:numId w:val="3"/>
        </w:numPr>
        <w:ind w:left="0" w:firstLine="0"/>
        <w:tabs>
          <w:tab w:val="left" w:pos="360" w:leader="none"/>
          <w:tab w:val="clear" w:pos="708" w:leader="none"/>
        </w:tabs>
        <w:rPr>
          <w:b/>
          <w:bCs/>
          <w:color w:val="000000" w:themeColor="text1"/>
        </w:rPr>
      </w:pPr>
      <w:r/>
      <w:bookmarkStart w:id="33" w:name="__RefHeading___Toc3627_619862318"/>
      <w:r/>
      <w:bookmarkStart w:id="34" w:name="_Toc195232650"/>
      <w:r/>
      <w:bookmarkEnd w:id="33"/>
      <w:r>
        <w:rPr>
          <w:b/>
          <w:bCs/>
          <w:color w:val="000000" w:themeColor="text1"/>
        </w:rPr>
        <w:t xml:space="preserve">Раздел «Компании»</w:t>
      </w:r>
      <w:bookmarkEnd w:id="34"/>
      <w:r/>
      <w:r>
        <w:rPr>
          <w:b/>
          <w:bCs/>
          <w:color w:val="000000" w:themeColor="text1"/>
        </w:rPr>
      </w:r>
    </w:p>
    <w:p>
      <w:pPr>
        <w:pStyle w:val="735"/>
      </w:pPr>
      <w:r/>
      <w:r/>
    </w:p>
    <w:p>
      <w:pPr>
        <w:pStyle w:val="735"/>
        <w:rPr>
          <w:b/>
          <w:bCs/>
        </w:rPr>
      </w:pPr>
      <w:r>
        <w:rPr>
          <w:b/>
          <w:bCs/>
        </w:rPr>
        <w:t xml:space="preserve">Общее о разделе.</w:t>
      </w:r>
      <w:r>
        <w:rPr>
          <w:b/>
          <w:bCs/>
        </w:rPr>
      </w:r>
    </w:p>
    <w:p>
      <w:pPr>
        <w:pStyle w:val="735"/>
        <w:ind w:firstLine="708"/>
        <w:jc w:val="both"/>
      </w:pPr>
      <w:r>
        <w:t xml:space="preserve">В системе реализована возможность создания иерархичной структуры компаний. Например, если существует группа компаний, тогда в систему </w:t>
      </w:r>
      <w:r>
        <w:t xml:space="preserve">указывается головная компания и ей подчиняющиеся. Данный способ также полезен для тех случаев, когда есть необходимость разделить одну компанию на подразделения для того, чтобы следить за работой не всей компании в целом, а только конкретных подразделений.</w:t>
      </w:r>
      <w:r/>
    </w:p>
    <w:p>
      <w:pPr>
        <w:pStyle w:val="735"/>
        <w:jc w:val="both"/>
      </w:pPr>
      <w:r/>
      <w:r/>
    </w:p>
    <w:p>
      <w:pPr>
        <w:pStyle w:val="735"/>
        <w:ind w:firstLine="708"/>
        <w:jc w:val="both"/>
      </w:pPr>
      <w:r>
        <w:t xml:space="preserve">При создании компании необходимо указывать всех пользователей, которые в ней работают.</w:t>
      </w:r>
      <w:r/>
    </w:p>
    <w:p>
      <w:pPr>
        <w:pStyle w:val="735"/>
        <w:rPr>
          <w:b/>
          <w:bCs/>
        </w:rPr>
      </w:pPr>
      <w:r>
        <w:rPr>
          <w:b/>
          <w:bCs/>
        </w:rPr>
        <w:t xml:space="preserve">Подробнее о разделе.</w:t>
      </w:r>
      <w:r>
        <w:rPr>
          <w:b/>
          <w:bCs/>
        </w:rPr>
      </w:r>
    </w:p>
    <w:p>
      <w:pPr>
        <w:pStyle w:val="735"/>
        <w:rPr>
          <w:b/>
          <w:bCs/>
        </w:rPr>
      </w:pPr>
      <w:r>
        <w:rPr>
          <w:b/>
          <w:bCs/>
        </w:rPr>
      </w:r>
      <w:r>
        <w:rPr>
          <w:b/>
          <w:bCs/>
        </w:rPr>
      </w:r>
    </w:p>
    <w:p>
      <w:pPr>
        <w:pStyle w:val="735"/>
        <w:ind w:firstLine="708"/>
        <w:jc w:val="both"/>
      </w:pPr>
      <w:r>
        <w:t xml:space="preserve">В данном разделе меню отображается перечень всех компаний, заведенных в систему, а также дата и время заведения компании в систему.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794510"/>
                <wp:effectExtent l="0" t="0" r="0" b="0"/>
                <wp:docPr id="46" name="Изображение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46" descr=""/>
                        <pic:cNvPicPr>
                          <a:picLocks noChangeAspect="1"/>
                        </pic:cNvPicPr>
                        <pic:nvPr/>
                      </pic:nvPicPr>
                      <pic:blipFill>
                        <a:blip r:embed="rId57"/>
                        <a:stretch/>
                      </pic:blipFill>
                      <pic:spPr bwMode="auto">
                        <a:xfrm>
                          <a:off x="0" y="0"/>
                          <a:ext cx="5940425" cy="179450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67.75pt;height:141.30pt;mso-wrap-distance-left:0.00pt;mso-wrap-distance-top:0.00pt;mso-wrap-distance-right:0.00pt;mso-wrap-distance-bottom:0.00pt;" stroked="false">
                <v:path textboxrect="0,0,0,0"/>
                <v:imagedata r:id="rId57" o:title=""/>
              </v:shape>
            </w:pict>
          </mc:Fallback>
        </mc:AlternateContent>
      </w:r>
      <w:r/>
    </w:p>
    <w:p>
      <w:pPr>
        <w:pStyle w:val="753"/>
        <w:jc w:val="center"/>
      </w:pPr>
      <w:r>
        <w:t xml:space="preserve">Рисунок  44</w:t>
      </w:r>
      <w:r/>
    </w:p>
    <w:p>
      <w:pPr>
        <w:pStyle w:val="735"/>
        <w:jc w:val="both"/>
      </w:pPr>
      <w:r/>
      <w:r/>
    </w:p>
    <w:p>
      <w:pPr>
        <w:pStyle w:val="735"/>
        <w:ind w:firstLine="708"/>
        <w:jc w:val="both"/>
      </w:pPr>
      <w:r>
        <w:t xml:space="preserve">В каждую компанию есть возможность зайти и отредактировать ту или информацию по ней.</w:t>
      </w:r>
      <w:r/>
    </w:p>
    <w:p>
      <w:pPr>
        <w:pStyle w:val="735"/>
        <w:ind w:firstLine="708"/>
        <w:jc w:val="both"/>
      </w:pPr>
      <w:r>
        <w:t xml:space="preserve">Также в окне редактирования компании можно назначать пользователей, которые будут относится только к выбранной компании.</w:t>
      </w:r>
      <w:r/>
    </w:p>
    <w:p>
      <w:pPr>
        <w:pStyle w:val="735"/>
        <w:ind w:firstLine="708"/>
        <w:jc w:val="both"/>
      </w:pPr>
      <w:r>
        <w:t xml:space="preserve">Для этого необходимо в карточке редактирования компании в выпадающем списке «Добавить пользователей в компанию» выбрать необходимого пользователя и затем нажать кнопку «Добавить», а после - «Сохранить», как показано на рисунке 45.</w:t>
      </w:r>
      <w:r/>
    </w:p>
    <w:p>
      <w:pPr>
        <w:pStyle w:val="735"/>
        <w:jc w:val="both"/>
      </w:pPr>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906520" cy="3164840"/>
                <wp:effectExtent l="0" t="0" r="0" b="0"/>
                <wp:docPr id="47" name="Изображение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47" descr=""/>
                        <pic:cNvPicPr>
                          <a:picLocks noChangeAspect="1"/>
                        </pic:cNvPicPr>
                        <pic:nvPr/>
                      </pic:nvPicPr>
                      <pic:blipFill>
                        <a:blip r:embed="rId58"/>
                        <a:stretch/>
                      </pic:blipFill>
                      <pic:spPr bwMode="auto">
                        <a:xfrm>
                          <a:off x="0" y="0"/>
                          <a:ext cx="3906520" cy="31648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307.60pt;height:249.20pt;mso-wrap-distance-left:0.00pt;mso-wrap-distance-top:0.00pt;mso-wrap-distance-right:0.00pt;mso-wrap-distance-bottom:0.00pt;" stroked="false">
                <v:path textboxrect="0,0,0,0"/>
                <v:imagedata r:id="rId58" o:title=""/>
              </v:shape>
            </w:pict>
          </mc:Fallback>
        </mc:AlternateContent>
      </w:r>
      <w:r/>
    </w:p>
    <w:p>
      <w:pPr>
        <w:pStyle w:val="753"/>
        <w:jc w:val="center"/>
      </w:pPr>
      <w:r>
        <w:t xml:space="preserve">Рисунок 45</w:t>
      </w:r>
      <w:r/>
    </w:p>
    <w:p>
      <w:pPr>
        <w:pStyle w:val="735"/>
        <w:jc w:val="both"/>
      </w:pPr>
      <w:r/>
      <w:r/>
    </w:p>
    <w:p>
      <w:pPr>
        <w:pStyle w:val="736"/>
        <w:numPr>
          <w:ilvl w:val="0"/>
          <w:numId w:val="3"/>
        </w:numPr>
        <w:ind w:left="0" w:firstLine="0"/>
        <w:tabs>
          <w:tab w:val="left" w:pos="360" w:leader="none"/>
          <w:tab w:val="clear" w:pos="708" w:leader="none"/>
        </w:tabs>
        <w:rPr>
          <w:b/>
          <w:bCs/>
          <w:color w:val="000000" w:themeColor="text1"/>
        </w:rPr>
      </w:pPr>
      <w:r/>
      <w:bookmarkStart w:id="35" w:name="__RefHeading___Toc3629_619862318"/>
      <w:r/>
      <w:r/>
      <w:bookmarkStart w:id="37" w:name="_Toc195232651"/>
      <w:r/>
      <w:bookmarkEnd w:id="35"/>
      <w:r>
        <w:rPr>
          <w:b/>
          <w:bCs/>
          <w:color w:val="000000" w:themeColor="text1"/>
        </w:rPr>
        <w:t xml:space="preserve">Настройки</w:t>
      </w:r>
      <w:bookmarkEnd w:id="37"/>
      <w:r/>
      <w:r>
        <w:rPr>
          <w:b/>
          <w:bCs/>
          <w:color w:val="000000" w:themeColor="text1"/>
        </w:rPr>
      </w:r>
    </w:p>
    <w:p>
      <w:pPr>
        <w:pStyle w:val="737"/>
        <w:numPr>
          <w:ilvl w:val="1"/>
          <w:numId w:val="3"/>
        </w:numPr>
        <w:rPr>
          <w:b/>
          <w:bCs/>
        </w:rPr>
      </w:pPr>
      <w:r/>
      <w:bookmarkStart w:id="38" w:name="__RefHeading___Toc3631_619862318"/>
      <w:r/>
      <w:bookmarkStart w:id="39" w:name="_Toc195232652"/>
      <w:r/>
      <w:bookmarkEnd w:id="38"/>
      <w:r>
        <w:rPr>
          <w:b/>
          <w:bCs/>
        </w:rPr>
        <w:t xml:space="preserve">Шаблоны контрольных карт (КК)</w:t>
      </w:r>
      <w:bookmarkEnd w:id="39"/>
      <w:r/>
      <w:r>
        <w:rPr>
          <w:b/>
          <w:bCs/>
        </w:rPr>
      </w:r>
    </w:p>
    <w:p>
      <w:pPr>
        <w:pStyle w:val="735"/>
      </w:pPr>
      <w:r/>
      <w:r/>
    </w:p>
    <w:p>
      <w:pPr>
        <w:pStyle w:val="735"/>
        <w:rPr>
          <w:b/>
          <w:bCs/>
        </w:rPr>
      </w:pPr>
      <w:r>
        <w:rPr>
          <w:b/>
          <w:bCs/>
        </w:rPr>
        <w:t xml:space="preserve">Общее о разделе.</w:t>
      </w:r>
      <w:r>
        <w:rPr>
          <w:b/>
          <w:bCs/>
        </w:rPr>
      </w:r>
    </w:p>
    <w:p>
      <w:pPr>
        <w:pStyle w:val="735"/>
        <w:ind w:firstLine="708"/>
        <w:jc w:val="both"/>
      </w:pPr>
      <w:r>
        <w:t xml:space="preserve">В системе существует возможность создавать для мобильного приложения чек-листы. Создаются такие чек-листы в разделе «Шаблоны КК»</w:t>
      </w:r>
      <w:r/>
    </w:p>
    <w:p>
      <w:pPr>
        <w:pStyle w:val="735"/>
        <w:jc w:val="both"/>
      </w:pPr>
      <w:r/>
      <w:r/>
    </w:p>
    <w:p>
      <w:pPr>
        <w:pStyle w:val="735"/>
        <w:ind w:firstLine="360"/>
        <w:jc w:val="both"/>
      </w:pPr>
      <w:r>
        <w:t xml:space="preserve">При создании нового шаблона контрольных карт существует возможность добавлять различного типа поля. Это могут быть такие типы как:</w:t>
      </w:r>
      <w:r/>
    </w:p>
    <w:p>
      <w:pPr>
        <w:pStyle w:val="755"/>
        <w:numPr>
          <w:ilvl w:val="0"/>
          <w:numId w:val="27"/>
        </w:numPr>
        <w:jc w:val="both"/>
      </w:pPr>
      <w:r>
        <w:t xml:space="preserve">Текст</w:t>
      </w:r>
      <w:r/>
    </w:p>
    <w:p>
      <w:pPr>
        <w:pStyle w:val="755"/>
        <w:numPr>
          <w:ilvl w:val="0"/>
          <w:numId w:val="27"/>
        </w:numPr>
        <w:jc w:val="both"/>
      </w:pPr>
      <w:r>
        <w:t xml:space="preserve">Строка</w:t>
      </w:r>
      <w:r/>
    </w:p>
    <w:p>
      <w:pPr>
        <w:pStyle w:val="755"/>
        <w:numPr>
          <w:ilvl w:val="0"/>
          <w:numId w:val="27"/>
        </w:numPr>
        <w:jc w:val="both"/>
      </w:pPr>
      <w:r>
        <w:t xml:space="preserve">Целое</w:t>
      </w:r>
      <w:r/>
    </w:p>
    <w:p>
      <w:pPr>
        <w:pStyle w:val="755"/>
        <w:numPr>
          <w:ilvl w:val="0"/>
          <w:numId w:val="27"/>
        </w:numPr>
        <w:jc w:val="both"/>
      </w:pPr>
      <w:r>
        <w:t xml:space="preserve">Вещественное</w:t>
      </w:r>
      <w:r/>
    </w:p>
    <w:p>
      <w:pPr>
        <w:pStyle w:val="755"/>
        <w:numPr>
          <w:ilvl w:val="0"/>
          <w:numId w:val="27"/>
        </w:numPr>
        <w:jc w:val="both"/>
      </w:pPr>
      <w:r>
        <w:t xml:space="preserve">Флажок</w:t>
      </w:r>
      <w:r/>
    </w:p>
    <w:p>
      <w:pPr>
        <w:pStyle w:val="755"/>
        <w:numPr>
          <w:ilvl w:val="0"/>
          <w:numId w:val="27"/>
        </w:numPr>
        <w:jc w:val="both"/>
      </w:pPr>
      <w:r>
        <w:t xml:space="preserve">Галочки</w:t>
      </w:r>
      <w:r/>
    </w:p>
    <w:p>
      <w:pPr>
        <w:pStyle w:val="755"/>
        <w:numPr>
          <w:ilvl w:val="0"/>
          <w:numId w:val="27"/>
        </w:numPr>
        <w:jc w:val="both"/>
      </w:pPr>
      <w:r>
        <w:t xml:space="preserve">Радиокнопки</w:t>
      </w:r>
      <w:r/>
    </w:p>
    <w:p>
      <w:pPr>
        <w:pStyle w:val="735"/>
        <w:jc w:val="both"/>
      </w:pPr>
      <w:r/>
      <w:r/>
    </w:p>
    <w:p>
      <w:pPr>
        <w:pStyle w:val="735"/>
        <w:ind w:firstLine="360"/>
        <w:jc w:val="both"/>
      </w:pPr>
      <w:r>
        <w:t xml:space="preserve">В зависимости от выбранного типа будет меняться визуализация данного поля. И как следствие в мобильном приложении также будет отображаться поля в чек-листе как они будут настроены в системе.</w:t>
      </w:r>
      <w:r/>
    </w:p>
    <w:p>
      <w:pPr>
        <w:pStyle w:val="735"/>
        <w:rPr>
          <w:b/>
          <w:bCs/>
        </w:rPr>
      </w:pPr>
      <w:r>
        <w:rPr>
          <w:b/>
          <w:bCs/>
        </w:rPr>
      </w:r>
      <w:r>
        <w:rPr>
          <w:b/>
          <w:bCs/>
        </w:rPr>
      </w:r>
    </w:p>
    <w:p>
      <w:pPr>
        <w:pStyle w:val="735"/>
        <w:rPr>
          <w:b/>
          <w:bCs/>
        </w:rPr>
      </w:pPr>
      <w:r>
        <w:rPr>
          <w:b/>
          <w:bCs/>
        </w:rPr>
        <w:t xml:space="preserve">Подробнее о разделе.</w:t>
      </w:r>
      <w:r>
        <w:rPr>
          <w:b/>
          <w:bCs/>
        </w:rPr>
      </w:r>
    </w:p>
    <w:p>
      <w:pPr>
        <w:pStyle w:val="735"/>
      </w:pPr>
      <w:r/>
      <w:r/>
    </w:p>
    <w:p>
      <w:pPr>
        <w:pStyle w:val="735"/>
        <w:jc w:val="both"/>
      </w:pPr>
      <w:r>
        <w:rPr>
          <w:b/>
          <w:bCs/>
        </w:rPr>
        <w:t xml:space="preserve">Шаг 1.</w:t>
      </w:r>
      <w:r>
        <w:t xml:space="preserve"> Для того, чтобы просмотреть все существующие на данный момент шаблоны контрольных карт, необходимо зайти в соответствующий раздел меню, как показано на рисунке 46.</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831340"/>
                <wp:effectExtent l="0" t="0" r="0" b="0"/>
                <wp:docPr id="48" name="Изображение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48" descr=""/>
                        <pic:cNvPicPr>
                          <a:picLocks noChangeAspect="1"/>
                        </pic:cNvPicPr>
                        <pic:nvPr/>
                      </pic:nvPicPr>
                      <pic:blipFill>
                        <a:blip r:embed="rId59"/>
                        <a:stretch/>
                      </pic:blipFill>
                      <pic:spPr bwMode="auto">
                        <a:xfrm>
                          <a:off x="0" y="0"/>
                          <a:ext cx="5940425" cy="18313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67.75pt;height:144.20pt;mso-wrap-distance-left:0.00pt;mso-wrap-distance-top:0.00pt;mso-wrap-distance-right:0.00pt;mso-wrap-distance-bottom:0.00pt;" stroked="false">
                <v:path textboxrect="0,0,0,0"/>
                <v:imagedata r:id="rId59" o:title=""/>
              </v:shape>
            </w:pict>
          </mc:Fallback>
        </mc:AlternateContent>
      </w:r>
      <w:r/>
    </w:p>
    <w:p>
      <w:pPr>
        <w:pStyle w:val="753"/>
        <w:jc w:val="center"/>
      </w:pPr>
      <w:r>
        <w:t xml:space="preserve">Рисунок 46</w:t>
      </w:r>
      <w:r/>
    </w:p>
    <w:p>
      <w:pPr>
        <w:pStyle w:val="735"/>
        <w:jc w:val="both"/>
      </w:pPr>
      <w:r>
        <w:t xml:space="preserve">На экране представляется основная информация по шаблону, такая как:</w:t>
      </w:r>
      <w:r/>
    </w:p>
    <w:p>
      <w:pPr>
        <w:pStyle w:val="755"/>
        <w:numPr>
          <w:ilvl w:val="0"/>
          <w:numId w:val="5"/>
        </w:numPr>
        <w:jc w:val="both"/>
      </w:pPr>
      <w:r>
        <w:t xml:space="preserve">Наименование шаблона</w:t>
      </w:r>
      <w:r/>
    </w:p>
    <w:p>
      <w:pPr>
        <w:pStyle w:val="755"/>
        <w:numPr>
          <w:ilvl w:val="0"/>
          <w:numId w:val="5"/>
        </w:numPr>
        <w:jc w:val="both"/>
      </w:pPr>
      <w:r>
        <w:t xml:space="preserve">Дата создания шаблона</w:t>
      </w:r>
      <w:r/>
    </w:p>
    <w:p>
      <w:pPr>
        <w:pStyle w:val="755"/>
        <w:numPr>
          <w:ilvl w:val="0"/>
          <w:numId w:val="5"/>
        </w:numPr>
        <w:jc w:val="both"/>
      </w:pPr>
      <w:r>
        <w:t xml:space="preserve">Время обновления шаблона</w:t>
      </w:r>
      <w:r/>
    </w:p>
    <w:p>
      <w:pPr>
        <w:pStyle w:val="735"/>
      </w:pPr>
      <w:r/>
      <w:r/>
    </w:p>
    <w:p>
      <w:pPr>
        <w:pStyle w:val="735"/>
        <w:jc w:val="both"/>
      </w:pPr>
      <w:r>
        <w:rPr>
          <w:b/>
          <w:bCs/>
        </w:rPr>
        <w:t xml:space="preserve">Шаг 2.</w:t>
      </w:r>
      <w:r>
        <w:t xml:space="preserve"> Во вкладке «Пункты» отображается информация обо всех пунктах шаблонов контрольных карт, как показано на рисунке 47.</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920240"/>
                <wp:effectExtent l="0" t="0" r="0" b="0"/>
                <wp:docPr id="49" name="Изображение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49" descr=""/>
                        <pic:cNvPicPr>
                          <a:picLocks noChangeAspect="1"/>
                        </pic:cNvPicPr>
                        <pic:nvPr/>
                      </pic:nvPicPr>
                      <pic:blipFill>
                        <a:blip r:embed="rId60"/>
                        <a:stretch/>
                      </pic:blipFill>
                      <pic:spPr bwMode="auto">
                        <a:xfrm>
                          <a:off x="0" y="0"/>
                          <a:ext cx="5940425" cy="19202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67.75pt;height:151.20pt;mso-wrap-distance-left:0.00pt;mso-wrap-distance-top:0.00pt;mso-wrap-distance-right:0.00pt;mso-wrap-distance-bottom:0.00pt;" stroked="false">
                <v:path textboxrect="0,0,0,0"/>
                <v:imagedata r:id="rId60" o:title=""/>
              </v:shape>
            </w:pict>
          </mc:Fallback>
        </mc:AlternateContent>
      </w:r>
      <w:r/>
    </w:p>
    <w:p>
      <w:pPr>
        <w:pStyle w:val="753"/>
        <w:jc w:val="center"/>
      </w:pPr>
      <w:r>
        <w:t xml:space="preserve">Рисунок 47</w:t>
      </w:r>
      <w:r/>
    </w:p>
    <w:p>
      <w:pPr>
        <w:pStyle w:val="735"/>
      </w:pPr>
      <w:r/>
      <w:r/>
    </w:p>
    <w:p>
      <w:pPr>
        <w:pStyle w:val="735"/>
        <w:jc w:val="both"/>
      </w:pPr>
      <w:r>
        <w:rPr>
          <w:b/>
          <w:bCs/>
        </w:rPr>
        <w:t xml:space="preserve">Шаг 3.</w:t>
      </w:r>
      <w:r>
        <w:t xml:space="preserve"> Для того, чтобы создать новый шаблон контрольных карт, необходимо в главном навигационном меню зайти в соответствующий раздел и нажать кнопку «Добавить», как показано на рисунке 48.</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710690"/>
                <wp:effectExtent l="0" t="0" r="0" b="0"/>
                <wp:docPr id="50" name="Изображение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50" descr=""/>
                        <pic:cNvPicPr>
                          <a:picLocks noChangeAspect="1"/>
                        </pic:cNvPicPr>
                        <pic:nvPr/>
                      </pic:nvPicPr>
                      <pic:blipFill>
                        <a:blip r:embed="rId61"/>
                        <a:stretch/>
                      </pic:blipFill>
                      <pic:spPr bwMode="auto">
                        <a:xfrm>
                          <a:off x="0" y="0"/>
                          <a:ext cx="5940425" cy="17106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67.75pt;height:134.70pt;mso-wrap-distance-left:0.00pt;mso-wrap-distance-top:0.00pt;mso-wrap-distance-right:0.00pt;mso-wrap-distance-bottom:0.00pt;" stroked="false">
                <v:path textboxrect="0,0,0,0"/>
                <v:imagedata r:id="rId61" o:title=""/>
              </v:shape>
            </w:pict>
          </mc:Fallback>
        </mc:AlternateContent>
      </w:r>
      <w:r/>
    </w:p>
    <w:p>
      <w:pPr>
        <w:pStyle w:val="753"/>
        <w:jc w:val="center"/>
      </w:pPr>
      <w:r>
        <w:t xml:space="preserve">Рисунок 48</w:t>
      </w:r>
      <w:r/>
    </w:p>
    <w:p>
      <w:pPr>
        <w:pStyle w:val="735"/>
      </w:pPr>
      <w:r>
        <w:rPr>
          <w:b/>
          <w:bCs/>
        </w:rPr>
        <w:t xml:space="preserve">Шаг 4. </w:t>
      </w:r>
      <w:r>
        <w:t xml:space="preserve">В открывшемся окне необходимо заполнить такие поля как:</w:t>
      </w:r>
      <w:r/>
    </w:p>
    <w:p>
      <w:pPr>
        <w:pStyle w:val="755"/>
        <w:numPr>
          <w:ilvl w:val="0"/>
          <w:numId w:val="6"/>
        </w:numPr>
        <w:jc w:val="both"/>
      </w:pPr>
      <w:r>
        <w:t xml:space="preserve">«Шаблон контрольной карты» - название шаблона. </w:t>
      </w:r>
      <w:r/>
    </w:p>
    <w:p>
      <w:pPr>
        <w:pStyle w:val="755"/>
        <w:numPr>
          <w:ilvl w:val="0"/>
          <w:numId w:val="6"/>
        </w:numPr>
        <w:jc w:val="both"/>
      </w:pPr>
      <w:r>
        <w:t xml:space="preserve">Переключатель «Необходимо полное заполнение» - если данный переключатель в положении</w:t>
      </w:r>
      <w:r>
        <w:t xml:space="preserve"> «активен», то это значит, что пользователю в мобильном приложении надо дать ответы на все вопросы контрольной карты. Если выключатель в положении «не активно», то это значит, что пользователю необязательно на все вопросы в контрольной карте давать ответы.</w:t>
      </w:r>
      <w:r/>
    </w:p>
    <w:p>
      <w:pPr>
        <w:pStyle w:val="755"/>
        <w:numPr>
          <w:ilvl w:val="0"/>
          <w:numId w:val="6"/>
        </w:numPr>
        <w:jc w:val="both"/>
      </w:pPr>
      <w:r>
        <w:t xml:space="preserve">«Примечания» - в данном поле при необходимости можно внести ряд примечаний к шаблону контрольных карт.</w:t>
      </w:r>
      <w:r/>
    </w:p>
    <w:p>
      <w:pPr>
        <w:pStyle w:val="755"/>
        <w:numPr>
          <w:ilvl w:val="0"/>
          <w:numId w:val="6"/>
        </w:numPr>
        <w:jc w:val="both"/>
      </w:pPr>
      <w:r>
        <w:t xml:space="preserve">«Подпись» - т</w:t>
      </w:r>
      <w:r>
        <w:t xml:space="preserve">аких подписей может быть много. Подпись это и есть пункты контрольной карты. В выпадающем списке выбирается тот или иной уже ранее созданный пункт для данного шаблона контрольных карт. Для каждой подписи можно выбрать тот или иной тип поля и настроить его:</w:t>
      </w:r>
      <w:r/>
    </w:p>
    <w:p>
      <w:pPr>
        <w:pStyle w:val="755"/>
        <w:numPr>
          <w:ilvl w:val="0"/>
          <w:numId w:val="7"/>
        </w:numPr>
        <w:jc w:val="both"/>
      </w:pPr>
      <w:r>
        <w:t xml:space="preserve">Текст – при выборе данного типа поля появляются радиокнопки «Всегда», «Пусто», «Заполнено», как показано на рисунке 49.</w:t>
      </w:r>
      <w:r/>
    </w:p>
    <w:p>
      <w:pPr>
        <w:pStyle w:val="755"/>
        <w:ind w:left="1440"/>
        <w:jc w:val="both"/>
      </w:pPr>
      <w:r/>
      <w:r/>
    </w:p>
    <w:p>
      <w:pPr>
        <w:pStyle w:val="755"/>
        <w:ind w:left="1440"/>
        <w:jc w:val="center"/>
        <w:keepNext/>
      </w:pPr>
      <w:r>
        <mc:AlternateContent>
          <mc:Choice Requires="wpg">
            <w:drawing>
              <wp:inline xmlns:wp="http://schemas.openxmlformats.org/drawingml/2006/wordprocessingDrawing" distT="0" distB="0" distL="0" distR="0">
                <wp:extent cx="5391785" cy="638810"/>
                <wp:effectExtent l="0" t="0" r="0" b="0"/>
                <wp:docPr id="51" name="Изображение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51" descr=""/>
                        <pic:cNvPicPr>
                          <a:picLocks noChangeAspect="1"/>
                        </pic:cNvPicPr>
                        <pic:nvPr/>
                      </pic:nvPicPr>
                      <pic:blipFill>
                        <a:blip r:embed="rId62"/>
                        <a:stretch/>
                      </pic:blipFill>
                      <pic:spPr bwMode="auto">
                        <a:xfrm>
                          <a:off x="0" y="0"/>
                          <a:ext cx="5391785" cy="6388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424.55pt;height:50.30pt;mso-wrap-distance-left:0.00pt;mso-wrap-distance-top:0.00pt;mso-wrap-distance-right:0.00pt;mso-wrap-distance-bottom:0.00pt;" stroked="false">
                <v:path textboxrect="0,0,0,0"/>
                <v:imagedata r:id="rId62" o:title=""/>
              </v:shape>
            </w:pict>
          </mc:Fallback>
        </mc:AlternateContent>
      </w:r>
      <w:r/>
    </w:p>
    <w:p>
      <w:pPr>
        <w:pStyle w:val="753"/>
        <w:jc w:val="center"/>
      </w:pPr>
      <w:r>
        <w:t xml:space="preserve">Рисунок 49</w:t>
      </w:r>
      <w:r/>
    </w:p>
    <w:p>
      <w:pPr>
        <w:pStyle w:val="755"/>
        <w:numPr>
          <w:ilvl w:val="0"/>
          <w:numId w:val="7"/>
        </w:numPr>
        <w:jc w:val="both"/>
      </w:pPr>
      <w:r>
        <w:t xml:space="preserve">Строка – при выборе данного типа поля появляются чек-боксы «Всегда», «Пусто», «Заполнено», как показано на рисунке 50.</w:t>
      </w:r>
      <w:r/>
    </w:p>
    <w:p>
      <w:pPr>
        <w:pStyle w:val="755"/>
        <w:ind w:left="1440"/>
        <w:jc w:val="both"/>
      </w:pPr>
      <w:r/>
      <w:r/>
    </w:p>
    <w:p>
      <w:pPr>
        <w:pStyle w:val="755"/>
        <w:ind w:left="1440"/>
        <w:jc w:val="both"/>
        <w:keepNext/>
      </w:pPr>
      <w:r>
        <mc:AlternateContent>
          <mc:Choice Requires="wpg">
            <w:drawing>
              <wp:inline xmlns:wp="http://schemas.openxmlformats.org/drawingml/2006/wordprocessingDrawing" distT="0" distB="0" distL="0" distR="0">
                <wp:extent cx="5105400" cy="694055"/>
                <wp:effectExtent l="0" t="0" r="0" b="0"/>
                <wp:docPr id="52" name="Изображение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52" descr=""/>
                        <pic:cNvPicPr>
                          <a:picLocks noChangeAspect="1"/>
                        </pic:cNvPicPr>
                        <pic:nvPr/>
                      </pic:nvPicPr>
                      <pic:blipFill>
                        <a:blip r:embed="rId63"/>
                        <a:stretch/>
                      </pic:blipFill>
                      <pic:spPr bwMode="auto">
                        <a:xfrm>
                          <a:off x="0" y="0"/>
                          <a:ext cx="5105400" cy="6940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402.00pt;height:54.65pt;mso-wrap-distance-left:0.00pt;mso-wrap-distance-top:0.00pt;mso-wrap-distance-right:0.00pt;mso-wrap-distance-bottom:0.00pt;" stroked="false">
                <v:path textboxrect="0,0,0,0"/>
                <v:imagedata r:id="rId63" o:title=""/>
              </v:shape>
            </w:pict>
          </mc:Fallback>
        </mc:AlternateContent>
      </w:r>
      <w:r/>
    </w:p>
    <w:p>
      <w:pPr>
        <w:pStyle w:val="753"/>
        <w:jc w:val="center"/>
      </w:pPr>
      <w:r>
        <w:t xml:space="preserve">Рисунок 50</w:t>
      </w:r>
      <w:r/>
    </w:p>
    <w:p>
      <w:pPr>
        <w:pStyle w:val="755"/>
        <w:numPr>
          <w:ilvl w:val="0"/>
          <w:numId w:val="7"/>
        </w:numPr>
        <w:jc w:val="both"/>
      </w:pPr>
      <w:r>
        <w:t xml:space="preserve">Целое – при выборе данного типа поля появляется окно, где необходимо указать минимум, максимум и шаг, как показано на рисунке 51.</w:t>
      </w:r>
      <w:r/>
    </w:p>
    <w:p>
      <w:pPr>
        <w:pStyle w:val="755"/>
        <w:ind w:left="1440"/>
        <w:jc w:val="both"/>
      </w:pPr>
      <w:r/>
      <w:r/>
    </w:p>
    <w:p>
      <w:pPr>
        <w:pStyle w:val="755"/>
        <w:ind w:left="1440"/>
        <w:jc w:val="both"/>
        <w:keepNext/>
      </w:pPr>
      <w:r>
        <mc:AlternateContent>
          <mc:Choice Requires="wpg">
            <w:drawing>
              <wp:inline xmlns:wp="http://schemas.openxmlformats.org/drawingml/2006/wordprocessingDrawing" distT="0" distB="0" distL="0" distR="0">
                <wp:extent cx="5129530" cy="728345"/>
                <wp:effectExtent l="0" t="0" r="0" b="0"/>
                <wp:docPr id="53" name="Изображение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53" descr=""/>
                        <pic:cNvPicPr>
                          <a:picLocks noChangeAspect="1"/>
                        </pic:cNvPicPr>
                        <pic:nvPr/>
                      </pic:nvPicPr>
                      <pic:blipFill>
                        <a:blip r:embed="rId64"/>
                        <a:stretch/>
                      </pic:blipFill>
                      <pic:spPr bwMode="auto">
                        <a:xfrm>
                          <a:off x="0" y="0"/>
                          <a:ext cx="5129530" cy="7283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03.90pt;height:57.35pt;mso-wrap-distance-left:0.00pt;mso-wrap-distance-top:0.00pt;mso-wrap-distance-right:0.00pt;mso-wrap-distance-bottom:0.00pt;" stroked="false">
                <v:path textboxrect="0,0,0,0"/>
                <v:imagedata r:id="rId64" o:title=""/>
              </v:shape>
            </w:pict>
          </mc:Fallback>
        </mc:AlternateContent>
      </w:r>
      <w:r/>
    </w:p>
    <w:p>
      <w:pPr>
        <w:pStyle w:val="753"/>
        <w:jc w:val="center"/>
      </w:pPr>
      <w:r>
        <w:t xml:space="preserve">Рисунок 51</w:t>
      </w:r>
      <w:r/>
    </w:p>
    <w:p>
      <w:pPr>
        <w:pStyle w:val="755"/>
        <w:numPr>
          <w:ilvl w:val="0"/>
          <w:numId w:val="7"/>
        </w:numPr>
        <w:jc w:val="both"/>
      </w:pPr>
      <w:r>
        <w:t xml:space="preserve">Вещественное - при выборе данного типа поля появляется окно, где необходимо указать минимум, максимум и шаг, как показано на рисунке 52.</w:t>
      </w:r>
      <w:r/>
    </w:p>
    <w:p>
      <w:pPr>
        <w:pStyle w:val="755"/>
        <w:ind w:left="1440"/>
        <w:jc w:val="both"/>
      </w:pPr>
      <w:r/>
      <w:r/>
    </w:p>
    <w:p>
      <w:pPr>
        <w:pStyle w:val="755"/>
        <w:ind w:left="1440"/>
        <w:jc w:val="both"/>
        <w:keepNext/>
      </w:pPr>
      <w:r>
        <mc:AlternateContent>
          <mc:Choice Requires="wpg">
            <w:drawing>
              <wp:inline xmlns:wp="http://schemas.openxmlformats.org/drawingml/2006/wordprocessingDrawing" distT="0" distB="0" distL="0" distR="0">
                <wp:extent cx="5240655" cy="744220"/>
                <wp:effectExtent l="0" t="0" r="0" b="0"/>
                <wp:docPr id="54" name="Изображение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54" descr=""/>
                        <pic:cNvPicPr>
                          <a:picLocks noChangeAspect="1"/>
                        </pic:cNvPicPr>
                        <pic:nvPr/>
                      </pic:nvPicPr>
                      <pic:blipFill>
                        <a:blip r:embed="rId64"/>
                        <a:stretch/>
                      </pic:blipFill>
                      <pic:spPr bwMode="auto">
                        <a:xfrm>
                          <a:off x="0" y="0"/>
                          <a:ext cx="5240655" cy="7442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12.65pt;height:58.60pt;mso-wrap-distance-left:0.00pt;mso-wrap-distance-top:0.00pt;mso-wrap-distance-right:0.00pt;mso-wrap-distance-bottom:0.00pt;" stroked="false">
                <v:path textboxrect="0,0,0,0"/>
                <v:imagedata r:id="rId64" o:title=""/>
              </v:shape>
            </w:pict>
          </mc:Fallback>
        </mc:AlternateContent>
      </w:r>
      <w:r/>
    </w:p>
    <w:p>
      <w:pPr>
        <w:pStyle w:val="753"/>
        <w:jc w:val="center"/>
      </w:pPr>
      <w:r>
        <w:t xml:space="preserve">Рисунок 52</w:t>
      </w:r>
      <w:r/>
    </w:p>
    <w:p>
      <w:pPr>
        <w:pStyle w:val="735"/>
        <w:jc w:val="both"/>
      </w:pPr>
      <w:r/>
      <w:r/>
    </w:p>
    <w:p>
      <w:pPr>
        <w:pStyle w:val="755"/>
        <w:numPr>
          <w:ilvl w:val="0"/>
          <w:numId w:val="7"/>
        </w:numPr>
        <w:jc w:val="both"/>
      </w:pPr>
      <w:r>
        <w:t xml:space="preserve">Флажок – данный тип поля представляет собой поле, в котором можно поставить «Флаг», как показано на рисунке 53.</w:t>
      </w:r>
      <w:r/>
    </w:p>
    <w:p>
      <w:pPr>
        <w:pStyle w:val="755"/>
        <w:ind w:left="1440"/>
        <w:jc w:val="both"/>
        <w:keepNext/>
      </w:pPr>
      <w:r>
        <mc:AlternateContent>
          <mc:Choice Requires="wpg">
            <w:drawing>
              <wp:inline xmlns:wp="http://schemas.openxmlformats.org/drawingml/2006/wordprocessingDrawing" distT="0" distB="0" distL="0" distR="0">
                <wp:extent cx="5940425" cy="692785"/>
                <wp:effectExtent l="0" t="0" r="0" b="0"/>
                <wp:docPr id="55" name="Изображение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55" descr=""/>
                        <pic:cNvPicPr>
                          <a:picLocks noChangeAspect="1"/>
                        </pic:cNvPicPr>
                        <pic:nvPr/>
                      </pic:nvPicPr>
                      <pic:blipFill>
                        <a:blip r:embed="rId65"/>
                        <a:stretch/>
                      </pic:blipFill>
                      <pic:spPr bwMode="auto">
                        <a:xfrm>
                          <a:off x="0" y="0"/>
                          <a:ext cx="5940425" cy="6927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467.75pt;height:54.55pt;mso-wrap-distance-left:0.00pt;mso-wrap-distance-top:0.00pt;mso-wrap-distance-right:0.00pt;mso-wrap-distance-bottom:0.00pt;" stroked="false">
                <v:path textboxrect="0,0,0,0"/>
                <v:imagedata r:id="rId65" o:title=""/>
              </v:shape>
            </w:pict>
          </mc:Fallback>
        </mc:AlternateContent>
      </w:r>
      <w:r/>
    </w:p>
    <w:p>
      <w:pPr>
        <w:pStyle w:val="753"/>
        <w:jc w:val="center"/>
      </w:pPr>
      <w:r>
        <w:t xml:space="preserve">Рисунок 53</w:t>
      </w:r>
      <w:r/>
    </w:p>
    <w:p>
      <w:pPr>
        <w:pStyle w:val="755"/>
        <w:numPr>
          <w:ilvl w:val="0"/>
          <w:numId w:val="7"/>
        </w:numPr>
        <w:jc w:val="both"/>
      </w:pPr>
      <w:r>
        <w:t xml:space="preserve">Галочки - данный тип поля позволяет одновременно проставить галочки у нескольких пунктов, как показано на рисунке 54.</w:t>
      </w:r>
      <w:r/>
    </w:p>
    <w:p>
      <w:pPr>
        <w:pStyle w:val="755"/>
        <w:ind w:left="1440"/>
        <w:jc w:val="both"/>
        <w:keepNext/>
      </w:pPr>
      <w:r>
        <mc:AlternateContent>
          <mc:Choice Requires="wpg">
            <w:drawing>
              <wp:inline xmlns:wp="http://schemas.openxmlformats.org/drawingml/2006/wordprocessingDrawing" distT="0" distB="0" distL="0" distR="0">
                <wp:extent cx="5304155" cy="1033145"/>
                <wp:effectExtent l="0" t="0" r="0" b="0"/>
                <wp:docPr id="56" name="Изображение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56" descr=""/>
                        <pic:cNvPicPr>
                          <a:picLocks noChangeAspect="1"/>
                        </pic:cNvPicPr>
                        <pic:nvPr/>
                      </pic:nvPicPr>
                      <pic:blipFill>
                        <a:blip r:embed="rId66"/>
                        <a:stretch/>
                      </pic:blipFill>
                      <pic:spPr bwMode="auto">
                        <a:xfrm>
                          <a:off x="0" y="0"/>
                          <a:ext cx="5304154" cy="10331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17.65pt;height:81.35pt;mso-wrap-distance-left:0.00pt;mso-wrap-distance-top:0.00pt;mso-wrap-distance-right:0.00pt;mso-wrap-distance-bottom:0.00pt;" stroked="false">
                <v:path textboxrect="0,0,0,0"/>
                <v:imagedata r:id="rId66" o:title=""/>
              </v:shape>
            </w:pict>
          </mc:Fallback>
        </mc:AlternateContent>
      </w:r>
      <w:r/>
    </w:p>
    <w:p>
      <w:pPr>
        <w:pStyle w:val="753"/>
        <w:jc w:val="center"/>
      </w:pPr>
      <w:r>
        <w:t xml:space="preserve">Рисунок 54</w:t>
      </w:r>
      <w:r/>
    </w:p>
    <w:p>
      <w:pPr>
        <w:pStyle w:val="755"/>
        <w:numPr>
          <w:ilvl w:val="0"/>
          <w:numId w:val="7"/>
        </w:numPr>
        <w:jc w:val="both"/>
      </w:pPr>
      <w:r>
        <w:t xml:space="preserve">Радиокнопки – данный тип поля представляет собой радиокнопки, которые исключают друг друга, как показано на рисунке 55.</w:t>
      </w:r>
      <w:r/>
    </w:p>
    <w:p>
      <w:pPr>
        <w:pStyle w:val="735"/>
        <w:jc w:val="both"/>
      </w:pPr>
      <w:r/>
      <w:r/>
    </w:p>
    <w:p>
      <w:pPr>
        <w:pStyle w:val="755"/>
        <w:ind w:left="1440"/>
        <w:jc w:val="both"/>
        <w:keepNext/>
      </w:pPr>
      <w:r>
        <mc:AlternateContent>
          <mc:Choice Requires="wpg">
            <w:drawing>
              <wp:inline xmlns:wp="http://schemas.openxmlformats.org/drawingml/2006/wordprocessingDrawing" distT="0" distB="0" distL="0" distR="0">
                <wp:extent cx="5240655" cy="1151890"/>
                <wp:effectExtent l="0" t="0" r="0" b="0"/>
                <wp:docPr id="57" name="Изображение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57" descr=""/>
                        <pic:cNvPicPr>
                          <a:picLocks noChangeAspect="1"/>
                        </pic:cNvPicPr>
                        <pic:nvPr/>
                      </pic:nvPicPr>
                      <pic:blipFill>
                        <a:blip r:embed="rId67"/>
                        <a:stretch/>
                      </pic:blipFill>
                      <pic:spPr bwMode="auto">
                        <a:xfrm>
                          <a:off x="0" y="0"/>
                          <a:ext cx="5240655" cy="11518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12.65pt;height:90.70pt;mso-wrap-distance-left:0.00pt;mso-wrap-distance-top:0.00pt;mso-wrap-distance-right:0.00pt;mso-wrap-distance-bottom:0.00pt;" stroked="false">
                <v:path textboxrect="0,0,0,0"/>
                <v:imagedata r:id="rId67" o:title=""/>
              </v:shape>
            </w:pict>
          </mc:Fallback>
        </mc:AlternateContent>
      </w:r>
      <w:r/>
    </w:p>
    <w:p>
      <w:pPr>
        <w:pStyle w:val="753"/>
        <w:jc w:val="center"/>
      </w:pPr>
      <w:r>
        <w:t xml:space="preserve">Рисунок 55</w:t>
      </w:r>
      <w:r/>
    </w:p>
    <w:p>
      <w:pPr>
        <w:pStyle w:val="737"/>
        <w:numPr>
          <w:ilvl w:val="1"/>
          <w:numId w:val="3"/>
        </w:numPr>
        <w:rPr>
          <w:b/>
          <w:bCs/>
        </w:rPr>
      </w:pPr>
      <w:r/>
      <w:bookmarkStart w:id="40" w:name="__RefHeading___Toc3633_619862318"/>
      <w:r/>
      <w:bookmarkStart w:id="41" w:name="_Toc195232653"/>
      <w:r/>
      <w:bookmarkEnd w:id="40"/>
      <w:r>
        <w:rPr>
          <w:b/>
          <w:bCs/>
        </w:rPr>
        <w:t xml:space="preserve">Шаблоны Команд</w:t>
      </w:r>
      <w:bookmarkEnd w:id="41"/>
      <w:r/>
      <w:r>
        <w:rPr>
          <w:b/>
          <w:bCs/>
        </w:rPr>
      </w:r>
    </w:p>
    <w:p>
      <w:pPr>
        <w:pStyle w:val="735"/>
        <w:rPr>
          <w:b/>
          <w:bCs/>
        </w:rPr>
      </w:pPr>
      <w:r>
        <w:rPr>
          <w:b/>
          <w:bCs/>
        </w:rPr>
      </w:r>
      <w:r>
        <w:rPr>
          <w:b/>
          <w:bCs/>
        </w:rPr>
      </w:r>
    </w:p>
    <w:p>
      <w:pPr>
        <w:pStyle w:val="735"/>
        <w:rPr>
          <w:b/>
          <w:bCs/>
        </w:rPr>
      </w:pPr>
      <w:r>
        <w:rPr>
          <w:b/>
          <w:bCs/>
        </w:rPr>
        <w:t xml:space="preserve">Общее о разделе</w:t>
      </w:r>
      <w:r>
        <w:rPr>
          <w:b/>
          <w:bCs/>
        </w:rPr>
      </w:r>
    </w:p>
    <w:p>
      <w:pPr>
        <w:pStyle w:val="735"/>
      </w:pPr>
      <w:r/>
      <w:r/>
    </w:p>
    <w:p>
      <w:pPr>
        <w:pStyle w:val="755"/>
        <w:numPr>
          <w:ilvl w:val="0"/>
          <w:numId w:val="29"/>
        </w:numPr>
        <w:jc w:val="both"/>
      </w:pPr>
      <w:r>
        <w:t xml:space="preserve">В системе реализована возможность пользователю отдельным списком просмотреть очер</w:t>
      </w:r>
      <w:r>
        <w:t xml:space="preserve">едь из активных команд, а также отдельным список просмотреть все архивные команды. В системе пользователю предоставляется возможность одним нажатием кнопки распределить все новые команды по активным пользователям, которые имеют соответствующую компетенцию.</w:t>
      </w:r>
      <w:r/>
    </w:p>
    <w:p>
      <w:pPr>
        <w:pStyle w:val="755"/>
        <w:numPr>
          <w:ilvl w:val="0"/>
          <w:numId w:val="29"/>
        </w:numPr>
        <w:jc w:val="both"/>
      </w:pPr>
      <w:r>
        <w:t xml:space="preserve">Команды можно создавать новые, через редактор в шаблонах процессов, можно удалять и редактировать.</w:t>
      </w:r>
      <w:r/>
    </w:p>
    <w:p>
      <w:pPr>
        <w:pStyle w:val="755"/>
        <w:jc w:val="both"/>
      </w:pPr>
      <w:r/>
      <w:r/>
    </w:p>
    <w:p>
      <w:pPr>
        <w:pStyle w:val="735"/>
        <w:rPr>
          <w:b/>
          <w:bCs/>
        </w:rPr>
      </w:pPr>
      <w:r>
        <w:rPr>
          <w:b/>
          <w:bCs/>
        </w:rPr>
        <w:t xml:space="preserve">Подробнее о разделе</w:t>
      </w:r>
      <w:r>
        <w:rPr>
          <w:b/>
          <w:bCs/>
        </w:rPr>
      </w:r>
    </w:p>
    <w:p>
      <w:pPr>
        <w:pStyle w:val="735"/>
      </w:pPr>
      <w:r/>
      <w:r/>
    </w:p>
    <w:p>
      <w:pPr>
        <w:pStyle w:val="735"/>
        <w:jc w:val="both"/>
      </w:pPr>
      <w:r>
        <w:rPr>
          <w:b/>
          <w:bCs/>
        </w:rPr>
        <w:t xml:space="preserve">Шаг 1.</w:t>
      </w:r>
      <w:r>
        <w:t xml:space="preserve"> Для того, чтобы просмотреть список шаблонов команд, необходимо зайти в соответствующий раздел меню «Шаблоны команд». В открывшемся окне показан перечень всех созданных на текущий момент шаблонов команд.</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500630"/>
                <wp:effectExtent l="0" t="0" r="0" b="0"/>
                <wp:docPr id="58" name="Изображение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58" descr=""/>
                        <pic:cNvPicPr>
                          <a:picLocks noChangeAspect="1"/>
                        </pic:cNvPicPr>
                        <pic:nvPr/>
                      </pic:nvPicPr>
                      <pic:blipFill>
                        <a:blip r:embed="rId68"/>
                        <a:stretch/>
                      </pic:blipFill>
                      <pic:spPr bwMode="auto">
                        <a:xfrm>
                          <a:off x="0" y="0"/>
                          <a:ext cx="5940425" cy="25006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67.75pt;height:196.90pt;mso-wrap-distance-left:0.00pt;mso-wrap-distance-top:0.00pt;mso-wrap-distance-right:0.00pt;mso-wrap-distance-bottom:0.00pt;" stroked="false">
                <v:path textboxrect="0,0,0,0"/>
                <v:imagedata r:id="rId68" o:title=""/>
              </v:shape>
            </w:pict>
          </mc:Fallback>
        </mc:AlternateContent>
      </w:r>
      <w:r/>
    </w:p>
    <w:p>
      <w:pPr>
        <w:pStyle w:val="753"/>
        <w:jc w:val="center"/>
      </w:pPr>
      <w:r>
        <w:t xml:space="preserve">Рисунок  56</w:t>
      </w:r>
      <w:r/>
    </w:p>
    <w:p>
      <w:pPr>
        <w:pStyle w:val="735"/>
        <w:ind w:firstLine="708"/>
        <w:jc w:val="both"/>
      </w:pPr>
      <w:r>
        <w:t xml:space="preserve">Любой шаблон команд можно найти, воспользовавшись полями поиска по наименованию шаблона, типу подтверждения, времени, наличию видео, по дате и времени создания и обновления. Также с помощью полей поиска можно фильтровать список шаблонов команд.</w:t>
      </w:r>
      <w:r/>
    </w:p>
    <w:p>
      <w:pPr>
        <w:pStyle w:val="735"/>
        <w:jc w:val="both"/>
      </w:pPr>
      <w:r/>
      <w:r/>
    </w:p>
    <w:p>
      <w:pPr>
        <w:pStyle w:val="735"/>
        <w:jc w:val="both"/>
      </w:pPr>
      <w:r>
        <w:rPr>
          <w:b/>
          <w:bCs/>
        </w:rPr>
        <w:t xml:space="preserve">Шаг 2.</w:t>
      </w:r>
      <w:r>
        <w:t xml:space="preserve"> Для того, чтобы создать новый шаблон команд необходимо нажать кнопку «Добавить». В открывшемся окне необходимо заполнить все обязательные поля, такие как:</w:t>
      </w:r>
      <w:r/>
    </w:p>
    <w:p>
      <w:pPr>
        <w:pStyle w:val="735"/>
        <w:jc w:val="both"/>
      </w:pPr>
      <w:r/>
      <w:r/>
    </w:p>
    <w:p>
      <w:pPr>
        <w:pStyle w:val="755"/>
        <w:numPr>
          <w:ilvl w:val="0"/>
          <w:numId w:val="14"/>
        </w:numPr>
        <w:jc w:val="both"/>
      </w:pPr>
      <w:r>
        <w:t xml:space="preserve">«Шаблон команды»</w:t>
      </w:r>
      <w:r/>
    </w:p>
    <w:p>
      <w:pPr>
        <w:pStyle w:val="755"/>
        <w:numPr>
          <w:ilvl w:val="0"/>
          <w:numId w:val="14"/>
        </w:numPr>
        <w:jc w:val="both"/>
      </w:pPr>
      <w:r>
        <w:t xml:space="preserve">«Примечание»</w:t>
      </w:r>
      <w:r/>
    </w:p>
    <w:p>
      <w:pPr>
        <w:pStyle w:val="755"/>
        <w:numPr>
          <w:ilvl w:val="0"/>
          <w:numId w:val="14"/>
        </w:numPr>
        <w:jc w:val="both"/>
      </w:pPr>
      <w:r>
        <w:t xml:space="preserve">«Шаблон имени команды»</w:t>
      </w:r>
      <w:r/>
    </w:p>
    <w:p>
      <w:pPr>
        <w:pStyle w:val="755"/>
        <w:numPr>
          <w:ilvl w:val="0"/>
          <w:numId w:val="14"/>
        </w:numPr>
        <w:jc w:val="both"/>
      </w:pPr>
      <w:r>
        <w:t xml:space="preserve">«Шаблон примечаний команды»</w:t>
      </w:r>
      <w:r/>
    </w:p>
    <w:p>
      <w:pPr>
        <w:pStyle w:val="755"/>
        <w:numPr>
          <w:ilvl w:val="0"/>
          <w:numId w:val="14"/>
        </w:numPr>
        <w:jc w:val="both"/>
      </w:pPr>
      <w:r>
        <w:t xml:space="preserve">«Шаблоны объектов»</w:t>
      </w:r>
      <w:r/>
    </w:p>
    <w:p>
      <w:pPr>
        <w:pStyle w:val="755"/>
        <w:numPr>
          <w:ilvl w:val="0"/>
          <w:numId w:val="14"/>
        </w:numPr>
        <w:jc w:val="both"/>
      </w:pPr>
      <w:r>
        <w:t xml:space="preserve">«Должности»</w:t>
      </w:r>
      <w:r/>
    </w:p>
    <w:p>
      <w:pPr>
        <w:pStyle w:val="755"/>
        <w:numPr>
          <w:ilvl w:val="0"/>
          <w:numId w:val="14"/>
        </w:numPr>
        <w:jc w:val="both"/>
      </w:pPr>
      <w:r>
        <w:t xml:space="preserve">«Время на выполнение»</w:t>
      </w:r>
      <w:r/>
    </w:p>
    <w:p>
      <w:pPr>
        <w:pStyle w:val="755"/>
        <w:numPr>
          <w:ilvl w:val="0"/>
          <w:numId w:val="14"/>
        </w:numPr>
        <w:jc w:val="both"/>
      </w:pPr>
      <w:r>
        <w:t xml:space="preserve">«Видеофиксация»</w:t>
      </w:r>
      <w:r/>
    </w:p>
    <w:p>
      <w:pPr>
        <w:pStyle w:val="755"/>
        <w:numPr>
          <w:ilvl w:val="0"/>
          <w:numId w:val="14"/>
        </w:numPr>
        <w:jc w:val="both"/>
      </w:pPr>
      <w:r>
        <w:t xml:space="preserve">«Подтверждение»</w:t>
      </w:r>
      <w:r/>
    </w:p>
    <w:p>
      <w:pPr>
        <w:pStyle w:val="755"/>
        <w:numPr>
          <w:ilvl w:val="0"/>
          <w:numId w:val="14"/>
        </w:numPr>
        <w:jc w:val="both"/>
      </w:pPr>
      <w:r>
        <w:t xml:space="preserve">«Ограничение длительности (чч:мм)»</w:t>
      </w:r>
      <w:r/>
    </w:p>
    <w:p>
      <w:pPr>
        <w:pStyle w:val="755"/>
        <w:numPr>
          <w:ilvl w:val="0"/>
          <w:numId w:val="14"/>
        </w:numPr>
        <w:jc w:val="both"/>
      </w:pPr>
      <w:r>
        <w:t xml:space="preserve">«Задержка после предыдущего (чч:мм)»</w:t>
      </w:r>
      <w:r/>
    </w:p>
    <w:p>
      <w:pPr>
        <w:pStyle w:val="735"/>
        <w:jc w:val="both"/>
      </w:pPr>
      <w:r/>
      <w:r/>
    </w:p>
    <w:p>
      <w:pPr>
        <w:pStyle w:val="735"/>
        <w:jc w:val="both"/>
      </w:pPr>
      <w:r/>
      <w:r/>
    </w:p>
    <w:p>
      <w:pPr>
        <w:pStyle w:val="735"/>
      </w:pPr>
      <w:r/>
      <w:r/>
    </w:p>
    <w:p>
      <w:pPr>
        <w:pStyle w:val="737"/>
        <w:numPr>
          <w:ilvl w:val="1"/>
          <w:numId w:val="3"/>
        </w:numPr>
        <w:rPr>
          <w:b/>
          <w:bCs/>
        </w:rPr>
      </w:pPr>
      <w:r/>
      <w:bookmarkStart w:id="42" w:name="__RefHeading___Toc3635_619862318"/>
      <w:r/>
      <w:bookmarkStart w:id="43" w:name="_Toc195232654"/>
      <w:r/>
      <w:bookmarkEnd w:id="42"/>
      <w:r>
        <w:rPr>
          <w:b/>
          <w:bCs/>
        </w:rPr>
        <w:t xml:space="preserve">Шаблоны работ</w:t>
      </w:r>
      <w:bookmarkEnd w:id="43"/>
      <w:r/>
      <w:r>
        <w:rPr>
          <w:b/>
          <w:bCs/>
        </w:rPr>
      </w:r>
    </w:p>
    <w:p>
      <w:pPr>
        <w:pStyle w:val="735"/>
      </w:pPr>
      <w:r/>
      <w:r/>
    </w:p>
    <w:p>
      <w:pPr>
        <w:pStyle w:val="735"/>
        <w:jc w:val="both"/>
        <w:rPr>
          <w:b/>
          <w:bCs/>
        </w:rPr>
      </w:pPr>
      <w:r>
        <w:rPr>
          <w:b/>
          <w:bCs/>
        </w:rPr>
        <w:t xml:space="preserve">Общее о разделе.</w:t>
      </w:r>
      <w:r>
        <w:rPr>
          <w:b/>
          <w:bCs/>
        </w:rPr>
      </w:r>
    </w:p>
    <w:p>
      <w:pPr>
        <w:pStyle w:val="735"/>
        <w:jc w:val="both"/>
      </w:pPr>
      <w:r>
        <w:t xml:space="preserve">В системе также существует отдельный справочник «Шаблоны работ», в котором отображаются все работы, созданные при создании шаблонов процессов. Работы можно удалять из справочника, редактировать и создавать новые. </w:t>
      </w:r>
      <w:r/>
    </w:p>
    <w:p>
      <w:pPr>
        <w:pStyle w:val="735"/>
      </w:pPr>
      <w:r/>
      <w:r/>
    </w:p>
    <w:p>
      <w:pPr>
        <w:pStyle w:val="735"/>
        <w:jc w:val="both"/>
        <w:rPr>
          <w:b/>
          <w:bCs/>
        </w:rPr>
      </w:pPr>
      <w:r>
        <w:rPr>
          <w:b/>
          <w:bCs/>
        </w:rPr>
        <w:t xml:space="preserve">Подробнее о разделе.</w:t>
      </w:r>
      <w:r>
        <w:rPr>
          <w:b/>
          <w:bCs/>
        </w:rPr>
      </w:r>
    </w:p>
    <w:p>
      <w:pPr>
        <w:pStyle w:val="735"/>
        <w:jc w:val="both"/>
      </w:pPr>
      <w:r>
        <w:t xml:space="preserve">Для того чтобы просмотреть уже существующие шаблоны работ, необходимо зайти в соответствующий раздел меню. В открывшемся окне представлен перечень всех шаблонов работ, как показано на рисунке 57.</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296160"/>
                <wp:effectExtent l="0" t="0" r="0" b="0"/>
                <wp:docPr id="59" name="Изображение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59" descr=""/>
                        <pic:cNvPicPr>
                          <a:picLocks noChangeAspect="1"/>
                        </pic:cNvPicPr>
                        <pic:nvPr/>
                      </pic:nvPicPr>
                      <pic:blipFill>
                        <a:blip r:embed="rId69"/>
                        <a:stretch/>
                      </pic:blipFill>
                      <pic:spPr bwMode="auto">
                        <a:xfrm>
                          <a:off x="0" y="0"/>
                          <a:ext cx="5940425" cy="22961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67.75pt;height:180.80pt;mso-wrap-distance-left:0.00pt;mso-wrap-distance-top:0.00pt;mso-wrap-distance-right:0.00pt;mso-wrap-distance-bottom:0.00pt;" stroked="false">
                <v:path textboxrect="0,0,0,0"/>
                <v:imagedata r:id="rId69" o:title=""/>
              </v:shape>
            </w:pict>
          </mc:Fallback>
        </mc:AlternateContent>
      </w:r>
      <w:r/>
    </w:p>
    <w:p>
      <w:pPr>
        <w:pStyle w:val="753"/>
        <w:jc w:val="center"/>
      </w:pPr>
      <w:r>
        <w:t xml:space="preserve">Рисунок  57</w:t>
      </w:r>
      <w:r/>
    </w:p>
    <w:p>
      <w:pPr>
        <w:pStyle w:val="735"/>
        <w:jc w:val="both"/>
      </w:pPr>
      <w:r>
        <w:rPr>
          <w:b/>
          <w:bCs/>
        </w:rPr>
        <w:t xml:space="preserve">Шаг 1. </w:t>
      </w:r>
      <w:r>
        <w:t xml:space="preserve">Для того чтобы создать новый шаблон работ, необходимо нажать кнопку «Добавить».</w:t>
      </w:r>
      <w:r/>
    </w:p>
    <w:p>
      <w:pPr>
        <w:pStyle w:val="735"/>
      </w:pPr>
      <w:r/>
      <w:r/>
    </w:p>
    <w:p>
      <w:pPr>
        <w:pStyle w:val="735"/>
      </w:pPr>
      <w:r>
        <w:rPr>
          <w:b/>
          <w:bCs/>
        </w:rPr>
        <w:t xml:space="preserve">Шаг 2.</w:t>
      </w:r>
      <w:r>
        <w:t xml:space="preserve"> В открывшемся окне необходимо заполнить все обязательные поля:</w:t>
      </w:r>
      <w:r/>
    </w:p>
    <w:p>
      <w:pPr>
        <w:pStyle w:val="755"/>
        <w:numPr>
          <w:ilvl w:val="0"/>
          <w:numId w:val="15"/>
        </w:numPr>
      </w:pPr>
      <w:r>
        <w:t xml:space="preserve">Шаблон работы – наименование шаблона</w:t>
      </w:r>
      <w:r/>
    </w:p>
    <w:p>
      <w:pPr>
        <w:pStyle w:val="755"/>
        <w:numPr>
          <w:ilvl w:val="0"/>
          <w:numId w:val="15"/>
        </w:numPr>
      </w:pPr>
      <w:r>
        <w:t xml:space="preserve">Примечание – заполняется при необходимости</w:t>
      </w:r>
      <w:r/>
    </w:p>
    <w:p>
      <w:pPr>
        <w:pStyle w:val="755"/>
        <w:numPr>
          <w:ilvl w:val="0"/>
          <w:numId w:val="15"/>
        </w:numPr>
      </w:pPr>
      <w:r>
        <w:t xml:space="preserve">Шаблон имени работы</w:t>
      </w:r>
      <w:r/>
    </w:p>
    <w:p>
      <w:pPr>
        <w:pStyle w:val="755"/>
        <w:numPr>
          <w:ilvl w:val="0"/>
          <w:numId w:val="15"/>
        </w:numPr>
      </w:pPr>
      <w:r>
        <w:t xml:space="preserve">Шаблон примечаний работы</w:t>
      </w:r>
      <w:r/>
    </w:p>
    <w:p>
      <w:pPr>
        <w:pStyle w:val="755"/>
        <w:numPr>
          <w:ilvl w:val="0"/>
          <w:numId w:val="15"/>
        </w:numPr>
      </w:pPr>
      <w:r>
        <w:t xml:space="preserve">Шаблон объектов – выбирается из выпадающего списка</w:t>
      </w:r>
      <w:r/>
    </w:p>
    <w:p>
      <w:pPr>
        <w:pStyle w:val="755"/>
        <w:numPr>
          <w:ilvl w:val="0"/>
          <w:numId w:val="15"/>
        </w:numPr>
      </w:pPr>
      <w:r>
        <w:t xml:space="preserve">Тип – для всех или обычный</w:t>
      </w:r>
      <w:r/>
    </w:p>
    <w:p>
      <w:pPr>
        <w:pStyle w:val="735"/>
      </w:pPr>
      <w:r/>
      <w:r/>
    </w:p>
    <w:p>
      <w:pPr>
        <w:pStyle w:val="735"/>
        <w:jc w:val="center"/>
        <w:keepNext/>
      </w:pPr>
      <w:r>
        <mc:AlternateContent>
          <mc:Choice Requires="wpg">
            <w:drawing>
              <wp:inline xmlns:wp="http://schemas.openxmlformats.org/drawingml/2006/wordprocessingDrawing" distT="0" distB="0" distL="0" distR="0">
                <wp:extent cx="3796665" cy="3371215"/>
                <wp:effectExtent l="0" t="0" r="0" b="0"/>
                <wp:docPr id="60" name="Изображение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60" descr=""/>
                        <pic:cNvPicPr>
                          <a:picLocks noChangeAspect="1"/>
                        </pic:cNvPicPr>
                        <pic:nvPr/>
                      </pic:nvPicPr>
                      <pic:blipFill>
                        <a:blip r:embed="rId70"/>
                        <a:stretch/>
                      </pic:blipFill>
                      <pic:spPr bwMode="auto">
                        <a:xfrm>
                          <a:off x="0" y="0"/>
                          <a:ext cx="3796665" cy="33712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298.95pt;height:265.45pt;mso-wrap-distance-left:0.00pt;mso-wrap-distance-top:0.00pt;mso-wrap-distance-right:0.00pt;mso-wrap-distance-bottom:0.00pt;" stroked="false">
                <v:path textboxrect="0,0,0,0"/>
                <v:imagedata r:id="rId70" o:title=""/>
              </v:shape>
            </w:pict>
          </mc:Fallback>
        </mc:AlternateContent>
      </w:r>
      <w:r/>
    </w:p>
    <w:p>
      <w:pPr>
        <w:pStyle w:val="753"/>
        <w:jc w:val="center"/>
      </w:pPr>
      <w:r>
        <w:t xml:space="preserve">Рисунок  58</w:t>
      </w:r>
      <w:r/>
    </w:p>
    <w:p>
      <w:pPr>
        <w:pStyle w:val="735"/>
      </w:pPr>
      <w:r/>
      <w:r/>
    </w:p>
    <w:p>
      <w:pPr>
        <w:pStyle w:val="737"/>
        <w:numPr>
          <w:ilvl w:val="1"/>
          <w:numId w:val="3"/>
        </w:numPr>
        <w:rPr>
          <w:b/>
          <w:bCs/>
        </w:rPr>
      </w:pPr>
      <w:r/>
      <w:bookmarkStart w:id="44" w:name="__RefHeading___Toc3637_619862318"/>
      <w:r/>
      <w:bookmarkStart w:id="45" w:name="_Toc195232655"/>
      <w:r/>
      <w:bookmarkEnd w:id="44"/>
      <w:r>
        <w:rPr>
          <w:b/>
          <w:bCs/>
        </w:rPr>
        <w:t xml:space="preserve">Шаблоны процессов</w:t>
      </w:r>
      <w:bookmarkEnd w:id="45"/>
      <w:r/>
      <w:r>
        <w:rPr>
          <w:b/>
          <w:bCs/>
        </w:rPr>
      </w:r>
    </w:p>
    <w:p>
      <w:pPr>
        <w:pStyle w:val="735"/>
      </w:pPr>
      <w:r/>
      <w:r/>
    </w:p>
    <w:p>
      <w:pPr>
        <w:pStyle w:val="735"/>
        <w:rPr>
          <w:b/>
          <w:bCs/>
        </w:rPr>
      </w:pPr>
      <w:r>
        <w:rPr>
          <w:b/>
          <w:bCs/>
        </w:rPr>
        <w:t xml:space="preserve">Общее о разделе.</w:t>
      </w:r>
      <w:r>
        <w:rPr>
          <w:b/>
          <w:bCs/>
        </w:rPr>
      </w:r>
    </w:p>
    <w:p>
      <w:pPr>
        <w:pStyle w:val="755"/>
        <w:numPr>
          <w:ilvl w:val="0"/>
          <w:numId w:val="28"/>
        </w:numPr>
        <w:jc w:val="both"/>
      </w:pPr>
      <w:r>
        <w:t xml:space="preserve">При создании шаблона процесса в системе существует возможность указать в настройках команды, какие события будут инициировать начала работы конкретной команды, окончание или же отклонение. </w:t>
      </w:r>
      <w:r/>
    </w:p>
    <w:p>
      <w:pPr>
        <w:pStyle w:val="755"/>
        <w:numPr>
          <w:ilvl w:val="0"/>
          <w:numId w:val="28"/>
        </w:numPr>
        <w:jc w:val="both"/>
      </w:pPr>
      <w:r>
        <w:t xml:space="preserve">Также при создании шаблона процесса в настройках команды можно указать точное время начала выполнения команды и ее завершения. </w:t>
      </w:r>
      <w:r/>
    </w:p>
    <w:p>
      <w:pPr>
        <w:pStyle w:val="755"/>
        <w:numPr>
          <w:ilvl w:val="0"/>
          <w:numId w:val="28"/>
        </w:numPr>
        <w:jc w:val="both"/>
      </w:pPr>
      <w:r>
        <w:t xml:space="preserve">В шаблонах процессов указывается объект над которо</w:t>
      </w:r>
      <w:r>
        <w:t xml:space="preserve">м будут в будущем производится работы, указываются компетенции сотрудников, которые имею доступ к работе с каждым конкретным процессом и командой. При необходимости можно к каждой команде загрузить тот или иной файл, например инструкцию, фото, видео и т.д.</w:t>
      </w:r>
      <w:r/>
    </w:p>
    <w:p>
      <w:pPr>
        <w:pStyle w:val="735"/>
        <w:jc w:val="both"/>
      </w:pPr>
      <w:r/>
      <w:r/>
    </w:p>
    <w:p>
      <w:pPr>
        <w:pStyle w:val="735"/>
      </w:pPr>
      <w:r/>
      <w:r/>
    </w:p>
    <w:p>
      <w:pPr>
        <w:pStyle w:val="735"/>
        <w:rPr>
          <w:b/>
          <w:bCs/>
        </w:rPr>
      </w:pPr>
      <w:r>
        <w:rPr>
          <w:b/>
          <w:bCs/>
        </w:rPr>
        <w:t xml:space="preserve">Подробнее о разделе.</w:t>
      </w:r>
      <w:r>
        <w:rPr>
          <w:b/>
          <w:bCs/>
        </w:rPr>
      </w:r>
    </w:p>
    <w:p>
      <w:pPr>
        <w:pStyle w:val="735"/>
        <w:rPr>
          <w:b/>
          <w:bCs/>
        </w:rPr>
      </w:pPr>
      <w:r>
        <w:rPr>
          <w:b/>
          <w:bCs/>
        </w:rPr>
      </w:r>
      <w:r>
        <w:rPr>
          <w:b/>
          <w:bCs/>
        </w:rPr>
      </w:r>
    </w:p>
    <w:p>
      <w:pPr>
        <w:pStyle w:val="735"/>
        <w:jc w:val="both"/>
      </w:pPr>
      <w:r>
        <w:rPr>
          <w:b/>
          <w:bCs/>
        </w:rPr>
        <w:t xml:space="preserve">Шаг 1.</w:t>
      </w:r>
      <w:r>
        <w:t xml:space="preserve"> Для того, чтобы создать новый шаблон процесса, необходимо в главном навигационном боковом меню зайти в раздел «Шаблон процессов», как показано на рисунке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963545"/>
                <wp:effectExtent l="0" t="0" r="0" b="0"/>
                <wp:docPr id="61" name="Изображение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61" descr=""/>
                        <pic:cNvPicPr>
                          <a:picLocks noChangeAspect="1"/>
                        </pic:cNvPicPr>
                        <pic:nvPr/>
                      </pic:nvPicPr>
                      <pic:blipFill>
                        <a:blip r:embed="rId71"/>
                        <a:stretch/>
                      </pic:blipFill>
                      <pic:spPr bwMode="auto">
                        <a:xfrm>
                          <a:off x="0" y="0"/>
                          <a:ext cx="5940425" cy="29635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67.75pt;height:233.35pt;mso-wrap-distance-left:0.00pt;mso-wrap-distance-top:0.00pt;mso-wrap-distance-right:0.00pt;mso-wrap-distance-bottom:0.00pt;" stroked="false">
                <v:path textboxrect="0,0,0,0"/>
                <v:imagedata r:id="rId71" o:title=""/>
              </v:shape>
            </w:pict>
          </mc:Fallback>
        </mc:AlternateContent>
      </w:r>
      <w:r/>
    </w:p>
    <w:p>
      <w:pPr>
        <w:pStyle w:val="753"/>
        <w:jc w:val="center"/>
      </w:pPr>
      <w:r>
        <w:t xml:space="preserve">Рисунок 59</w:t>
      </w:r>
      <w:r/>
    </w:p>
    <w:p>
      <w:pPr>
        <w:pStyle w:val="735"/>
        <w:jc w:val="both"/>
      </w:pPr>
      <w:r>
        <w:rPr>
          <w:b/>
          <w:bCs/>
        </w:rPr>
        <w:t xml:space="preserve">Шаг 2.</w:t>
      </w:r>
      <w:r>
        <w:t xml:space="preserve"> В рабочей области откроется перечень всех существующих в данной компании шаблонов процессов. Для того, чтобы создать новый шаблон процесса необходимо нажать кнопку «Создать новый в редакторе», как показано на рисунке 60.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761490"/>
                <wp:effectExtent l="0" t="0" r="0" b="0"/>
                <wp:docPr id="62" name="Изображение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62" descr=""/>
                        <pic:cNvPicPr>
                          <a:picLocks noChangeAspect="1"/>
                        </pic:cNvPicPr>
                        <pic:nvPr/>
                      </pic:nvPicPr>
                      <pic:blipFill>
                        <a:blip r:embed="rId72"/>
                        <a:stretch/>
                      </pic:blipFill>
                      <pic:spPr bwMode="auto">
                        <a:xfrm>
                          <a:off x="0" y="0"/>
                          <a:ext cx="5940425" cy="17614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467.75pt;height:138.70pt;mso-wrap-distance-left:0.00pt;mso-wrap-distance-top:0.00pt;mso-wrap-distance-right:0.00pt;mso-wrap-distance-bottom:0.00pt;" stroked="false">
                <v:path textboxrect="0,0,0,0"/>
                <v:imagedata r:id="rId72" o:title=""/>
              </v:shape>
            </w:pict>
          </mc:Fallback>
        </mc:AlternateContent>
      </w:r>
      <w:r/>
    </w:p>
    <w:p>
      <w:pPr>
        <w:pStyle w:val="753"/>
        <w:jc w:val="center"/>
      </w:pPr>
      <w:r>
        <w:t xml:space="preserve">Рисунок 60</w:t>
      </w:r>
      <w:r/>
    </w:p>
    <w:p>
      <w:pPr>
        <w:pStyle w:val="735"/>
      </w:pPr>
      <w:r/>
      <w:r/>
    </w:p>
    <w:p>
      <w:pPr>
        <w:pStyle w:val="735"/>
        <w:jc w:val="both"/>
      </w:pPr>
      <w:r>
        <w:rPr>
          <w:b/>
          <w:bCs/>
        </w:rPr>
        <w:t xml:space="preserve">Шаг 3.</w:t>
      </w:r>
      <w:r>
        <w:t xml:space="preserve">  После этого откроется окно редактора, как показано на рисунке 61</w:t>
      </w:r>
      <w:r/>
    </w:p>
    <w:p>
      <w:pPr>
        <w:pStyle w:val="735"/>
      </w:pPr>
      <w:r/>
      <w:r/>
    </w:p>
    <w:p>
      <w:pPr>
        <w:pStyle w:val="735"/>
        <w:jc w:val="center"/>
        <w:keepNext/>
      </w:pPr>
      <w:r>
        <mc:AlternateContent>
          <mc:Choice Requires="wpg">
            <w:drawing>
              <wp:inline xmlns:wp="http://schemas.openxmlformats.org/drawingml/2006/wordprocessingDrawing" distT="0" distB="0" distL="0" distR="0">
                <wp:extent cx="5220970" cy="2733040"/>
                <wp:effectExtent l="0" t="0" r="0" b="0"/>
                <wp:docPr id="63" name="Изображение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63" descr=""/>
                        <pic:cNvPicPr>
                          <a:picLocks noChangeAspect="1"/>
                        </pic:cNvPicPr>
                        <pic:nvPr/>
                      </pic:nvPicPr>
                      <pic:blipFill>
                        <a:blip r:embed="rId73"/>
                        <a:stretch/>
                      </pic:blipFill>
                      <pic:spPr bwMode="auto">
                        <a:xfrm>
                          <a:off x="0" y="0"/>
                          <a:ext cx="5220970" cy="27330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411.10pt;height:215.20pt;mso-wrap-distance-left:0.00pt;mso-wrap-distance-top:0.00pt;mso-wrap-distance-right:0.00pt;mso-wrap-distance-bottom:0.00pt;" stroked="false">
                <v:path textboxrect="0,0,0,0"/>
                <v:imagedata r:id="rId73" o:title=""/>
              </v:shape>
            </w:pict>
          </mc:Fallback>
        </mc:AlternateContent>
      </w:r>
      <w:r/>
    </w:p>
    <w:p>
      <w:pPr>
        <w:pStyle w:val="753"/>
        <w:jc w:val="center"/>
      </w:pPr>
      <w:r>
        <w:t xml:space="preserve">Рисунок 61</w:t>
      </w:r>
      <w:r/>
    </w:p>
    <w:p>
      <w:pPr>
        <w:pStyle w:val="735"/>
        <w:jc w:val="both"/>
      </w:pPr>
      <w:r>
        <w:rPr>
          <w:b/>
          <w:bCs/>
        </w:rPr>
        <w:t xml:space="preserve">Шаг 4.</w:t>
      </w:r>
      <w:r>
        <w:t xml:space="preserve"> В открывшемся редакторе необходимо нажать внутри контура, как показано на рисунке 54 И после этого справой стороны рабочей области откроется окно «Настройка процесса», что также отображено на рисунке 62.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486025"/>
                <wp:effectExtent l="0" t="0" r="0" b="0"/>
                <wp:docPr id="64" name="Изображение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64" descr=""/>
                        <pic:cNvPicPr>
                          <a:picLocks noChangeAspect="1"/>
                        </pic:cNvPicPr>
                        <pic:nvPr/>
                      </pic:nvPicPr>
                      <pic:blipFill>
                        <a:blip r:embed="rId74"/>
                        <a:stretch/>
                      </pic:blipFill>
                      <pic:spPr bwMode="auto">
                        <a:xfrm>
                          <a:off x="0" y="0"/>
                          <a:ext cx="5940425" cy="24860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467.75pt;height:195.75pt;mso-wrap-distance-left:0.00pt;mso-wrap-distance-top:0.00pt;mso-wrap-distance-right:0.00pt;mso-wrap-distance-bottom:0.00pt;" stroked="false">
                <v:path textboxrect="0,0,0,0"/>
                <v:imagedata r:id="rId74" o:title=""/>
              </v:shape>
            </w:pict>
          </mc:Fallback>
        </mc:AlternateContent>
      </w:r>
      <w:r/>
    </w:p>
    <w:p>
      <w:pPr>
        <w:pStyle w:val="753"/>
        <w:jc w:val="center"/>
      </w:pPr>
      <w:r>
        <w:t xml:space="preserve">Рисунок 62</w:t>
      </w:r>
      <w:r/>
    </w:p>
    <w:p>
      <w:pPr>
        <w:pStyle w:val="735"/>
      </w:pPr>
      <w:r>
        <w:rPr>
          <w:b/>
          <w:bCs/>
        </w:rPr>
        <w:t xml:space="preserve">Шаг 5.</w:t>
      </w:r>
      <w:r>
        <w:t xml:space="preserve"> В открывшемся окне настройки процессов необходимо заполнить поля:</w:t>
      </w:r>
      <w:r/>
    </w:p>
    <w:p>
      <w:pPr>
        <w:pStyle w:val="755"/>
        <w:numPr>
          <w:ilvl w:val="0"/>
          <w:numId w:val="8"/>
        </w:numPr>
      </w:pPr>
      <w:r>
        <w:t xml:space="preserve">«Шаблон процессов» - по умолчанию автоматически подставляется системное название шаблона, которое при необходимости можно сменить.</w:t>
      </w:r>
      <w:r/>
    </w:p>
    <w:p>
      <w:pPr>
        <w:pStyle w:val="755"/>
        <w:numPr>
          <w:ilvl w:val="0"/>
          <w:numId w:val="8"/>
        </w:numPr>
      </w:pPr>
      <w:r>
        <w:t xml:space="preserve">«Описание» - в данном поле при необходимости можно указать расширенное описание, создаваемого процесса.</w:t>
      </w:r>
      <w:r/>
    </w:p>
    <w:p>
      <w:pPr>
        <w:pStyle w:val="755"/>
        <w:numPr>
          <w:ilvl w:val="0"/>
          <w:numId w:val="8"/>
        </w:numPr>
      </w:pPr>
      <w:r>
        <w:t xml:space="preserve">«Шаблон имени Процесс» - данное поле необязательно для заполнения. В этом поле указывается шаблонное наименование процесса.</w:t>
      </w:r>
      <w:r/>
    </w:p>
    <w:p>
      <w:pPr>
        <w:pStyle w:val="755"/>
        <w:numPr>
          <w:ilvl w:val="0"/>
          <w:numId w:val="8"/>
        </w:numPr>
      </w:pPr>
      <w:r>
        <w:t xml:space="preserve">«Шаблон примечаний Процесс» - поле не обязательно для заполнения. В данном поле указывается при необходимости примечание, которое нужно для полного понимания процесса.</w:t>
      </w:r>
      <w:r/>
    </w:p>
    <w:p>
      <w:pPr>
        <w:pStyle w:val="755"/>
        <w:numPr>
          <w:ilvl w:val="0"/>
          <w:numId w:val="8"/>
        </w:numPr>
      </w:pPr>
      <w:r>
        <w:t xml:space="preserve">«Объект» - выбирается из раскрывающегося списка тот или иной уже созданный объект в рамках данной компании.</w:t>
      </w:r>
      <w:r/>
    </w:p>
    <w:p>
      <w:pPr>
        <w:pStyle w:val="755"/>
        <w:numPr>
          <w:ilvl w:val="0"/>
          <w:numId w:val="8"/>
        </w:numPr>
      </w:pPr>
      <w:r>
        <w:t xml:space="preserve">«Событие при закрытии» - раскрывающийся список, из которого выбирается то или иное событие, которое будет происходить в момент завершения работы.</w:t>
      </w:r>
      <w:r/>
    </w:p>
    <w:p>
      <w:pPr>
        <w:pStyle w:val="755"/>
        <w:numPr>
          <w:ilvl w:val="0"/>
          <w:numId w:val="8"/>
        </w:numPr>
      </w:pPr>
      <w:r>
        <w:t xml:space="preserve">«Событие при отклонении» - раскрывающийся список, из которого выбирается событие, которое будет происходить в момент отклонения работы.</w:t>
      </w:r>
      <w:r/>
    </w:p>
    <w:p>
      <w:pPr>
        <w:pStyle w:val="735"/>
        <w:ind w:left="360"/>
        <w:jc w:val="both"/>
      </w:pPr>
      <w:r/>
      <w:r/>
    </w:p>
    <w:p>
      <w:pPr>
        <w:pStyle w:val="735"/>
        <w:ind w:left="360"/>
        <w:jc w:val="center"/>
      </w:pPr>
      <w:r>
        <mc:AlternateContent>
          <mc:Choice Requires="wpg">
            <w:drawing>
              <wp:inline xmlns:wp="http://schemas.openxmlformats.org/drawingml/2006/wordprocessingDrawing" distT="0" distB="0" distL="0" distR="0">
                <wp:extent cx="2342515" cy="3818255"/>
                <wp:effectExtent l="0" t="0" r="0" b="0"/>
                <wp:docPr id="65" name="Изображение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65" descr=""/>
                        <pic:cNvPicPr>
                          <a:picLocks noChangeAspect="1"/>
                        </pic:cNvPicPr>
                        <pic:nvPr/>
                      </pic:nvPicPr>
                      <pic:blipFill>
                        <a:blip r:embed="rId75"/>
                        <a:stretch/>
                      </pic:blipFill>
                      <pic:spPr bwMode="auto">
                        <a:xfrm>
                          <a:off x="0" y="0"/>
                          <a:ext cx="2342515" cy="38182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184.45pt;height:300.65pt;mso-wrap-distance-left:0.00pt;mso-wrap-distance-top:0.00pt;mso-wrap-distance-right:0.00pt;mso-wrap-distance-bottom:0.00pt;" stroked="false">
                <v:path textboxrect="0,0,0,0"/>
                <v:imagedata r:id="rId75" o:title=""/>
              </v:shape>
            </w:pict>
          </mc:Fallback>
        </mc:AlternateContent>
      </w:r>
      <w:r/>
    </w:p>
    <w:p>
      <w:pPr>
        <w:pStyle w:val="753"/>
        <w:jc w:val="center"/>
      </w:pPr>
      <w:r>
        <w:t xml:space="preserve">Рисунок 63</w:t>
      </w:r>
      <w:r/>
    </w:p>
    <w:p>
      <w:pPr>
        <w:pStyle w:val="755"/>
        <w:numPr>
          <w:ilvl w:val="0"/>
          <w:numId w:val="8"/>
        </w:numPr>
      </w:pPr>
      <w:r>
        <w:t xml:space="preserve">«На бригаду» - если новый процесс будет назначаться на бригаду, то необходимо поставить в данном поле «галочку».</w:t>
      </w:r>
      <w:r/>
    </w:p>
    <w:p>
      <w:pPr>
        <w:pStyle w:val="755"/>
        <w:numPr>
          <w:ilvl w:val="0"/>
          <w:numId w:val="8"/>
        </w:numPr>
        <w:jc w:val="both"/>
      </w:pPr>
      <w:r>
        <w:t xml:space="preserve">«Приостановить выдачу Работ при выполнении Команды» - по умолчанию при выполнении команды, выдача работ исполнителю продолжается. При необходимости приостановки выдачи работ после выполнения команды, надо поставить «галочку» в данном поле.</w:t>
      </w:r>
      <w:r/>
    </w:p>
    <w:p>
      <w:pPr>
        <w:pStyle w:val="755"/>
        <w:numPr>
          <w:ilvl w:val="0"/>
          <w:numId w:val="8"/>
        </w:numPr>
        <w:jc w:val="both"/>
      </w:pPr>
      <w:r>
        <w:t xml:space="preserve">«Отклонять процесс при отклонении Команды» - по умолчанию при отклонении Команды процесс продолжает выполняться, в противном случае необходимо поставить «галочку» в данном поле.</w:t>
      </w:r>
      <w:r/>
    </w:p>
    <w:p>
      <w:pPr>
        <w:pStyle w:val="755"/>
        <w:numPr>
          <w:ilvl w:val="0"/>
          <w:numId w:val="8"/>
        </w:numPr>
        <w:jc w:val="both"/>
      </w:pPr>
      <w:r>
        <w:t xml:space="preserve">«Обязательно завершать начатые Работы» - по умолчанию, все начатые работы должны быть заершены тем или иным образом. Если существует необходимость при которой начатые работы не обязательно завершать, то в данном поле надо поставить «галочку».</w:t>
      </w:r>
      <w:r/>
    </w:p>
    <w:p>
      <w:pPr>
        <w:pStyle w:val="755"/>
        <w:numPr>
          <w:ilvl w:val="0"/>
          <w:numId w:val="8"/>
        </w:numPr>
        <w:jc w:val="both"/>
      </w:pPr>
      <w:r>
        <w:t xml:space="preserve">«Возможность оценки» - по умолчанию данный функционал отключен. При необходимости оценивать по пятибалльной шкале выполнение процесса, надо поставить «галочку»  в данном поле.</w:t>
      </w:r>
      <w:r/>
    </w:p>
    <w:p>
      <w:pPr>
        <w:pStyle w:val="755"/>
        <w:numPr>
          <w:ilvl w:val="0"/>
          <w:numId w:val="8"/>
        </w:numPr>
        <w:jc w:val="both"/>
      </w:pPr>
      <w:r>
        <w:t xml:space="preserve">Цветовая индикация – пользователю при настройке шаблонов процесса предоставляется возможность с помощью цветовой индикации помечать те или иные процессы для быстроты поиска их в списке всех шаблонов.</w:t>
      </w:r>
      <w:r/>
    </w:p>
    <w:p>
      <w:pPr>
        <w:pStyle w:val="735"/>
        <w:ind w:left="360"/>
        <w:jc w:val="center"/>
        <w:keepNext/>
      </w:pPr>
      <w:r>
        <mc:AlternateContent>
          <mc:Choice Requires="wpg">
            <w:drawing>
              <wp:inline xmlns:wp="http://schemas.openxmlformats.org/drawingml/2006/wordprocessingDrawing" distT="0" distB="0" distL="0" distR="0">
                <wp:extent cx="2150745" cy="3531870"/>
                <wp:effectExtent l="0" t="0" r="0" b="0"/>
                <wp:docPr id="66" name="Изображение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66" descr=""/>
                        <pic:cNvPicPr>
                          <a:picLocks noChangeAspect="1"/>
                        </pic:cNvPicPr>
                        <pic:nvPr/>
                      </pic:nvPicPr>
                      <pic:blipFill>
                        <a:blip r:embed="rId76"/>
                        <a:stretch/>
                      </pic:blipFill>
                      <pic:spPr bwMode="auto">
                        <a:xfrm>
                          <a:off x="0" y="0"/>
                          <a:ext cx="2150745" cy="35318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169.35pt;height:278.10pt;mso-wrap-distance-left:0.00pt;mso-wrap-distance-top:0.00pt;mso-wrap-distance-right:0.00pt;mso-wrap-distance-bottom:0.00pt;" stroked="false">
                <v:path textboxrect="0,0,0,0"/>
                <v:imagedata r:id="rId76" o:title=""/>
              </v:shape>
            </w:pict>
          </mc:Fallback>
        </mc:AlternateContent>
      </w:r>
      <w:r/>
    </w:p>
    <w:p>
      <w:pPr>
        <w:pStyle w:val="753"/>
        <w:jc w:val="center"/>
      </w:pPr>
      <w:r>
        <w:t xml:space="preserve">Рисунок  64</w:t>
      </w:r>
      <w:r/>
    </w:p>
    <w:p>
      <w:pPr>
        <w:pStyle w:val="735"/>
      </w:pPr>
      <w:r/>
      <w:r/>
    </w:p>
    <w:p>
      <w:pPr>
        <w:pStyle w:val="755"/>
        <w:numPr>
          <w:ilvl w:val="0"/>
          <w:numId w:val="8"/>
        </w:numPr>
        <w:jc w:val="both"/>
      </w:pPr>
      <w:r>
        <w:t xml:space="preserve">Цветовая индикация – пользователю при настройке шаблонов процесса предоставляется возможность с помощью цветовой индикации помечать те или иные процессы для быстроты поиска их в списке всех шаблонов.</w:t>
      </w:r>
      <w:r/>
    </w:p>
    <w:p>
      <w:pPr>
        <w:pStyle w:val="735"/>
        <w:ind w:left="360"/>
      </w:pPr>
      <w:r/>
      <w:r/>
    </w:p>
    <w:p>
      <w:pPr>
        <w:pStyle w:val="735"/>
        <w:ind w:left="360"/>
        <w:jc w:val="center"/>
        <w:keepNext/>
      </w:pPr>
      <w:r>
        <mc:AlternateContent>
          <mc:Choice Requires="wpg">
            <w:drawing>
              <wp:inline xmlns:wp="http://schemas.openxmlformats.org/drawingml/2006/wordprocessingDrawing" distT="0" distB="0" distL="0" distR="0">
                <wp:extent cx="3530600" cy="360045"/>
                <wp:effectExtent l="0" t="0" r="0" b="0"/>
                <wp:docPr id="67" name="Изображение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67" descr=""/>
                        <pic:cNvPicPr>
                          <a:picLocks noChangeAspect="1"/>
                        </pic:cNvPicPr>
                        <pic:nvPr/>
                      </pic:nvPicPr>
                      <pic:blipFill>
                        <a:blip r:embed="rId77"/>
                        <a:srcRect l="0" t="31894" r="17644" b="10727"/>
                        <a:stretch/>
                      </pic:blipFill>
                      <pic:spPr bwMode="auto">
                        <a:xfrm>
                          <a:off x="0" y="0"/>
                          <a:ext cx="3530600" cy="3600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278.00pt;height:28.35pt;mso-wrap-distance-left:0.00pt;mso-wrap-distance-top:0.00pt;mso-wrap-distance-right:0.00pt;mso-wrap-distance-bottom:0.00pt;" stroked="false">
                <v:path textboxrect="0,0,0,0"/>
                <v:imagedata r:id="rId77" o:title=""/>
              </v:shape>
            </w:pict>
          </mc:Fallback>
        </mc:AlternateContent>
      </w:r>
      <w:r/>
    </w:p>
    <w:p>
      <w:pPr>
        <w:pStyle w:val="753"/>
        <w:jc w:val="center"/>
      </w:pPr>
      <w:r>
        <w:t xml:space="preserve">Рисунок  65</w:t>
      </w:r>
      <w:r/>
    </w:p>
    <w:p>
      <w:pPr>
        <w:pStyle w:val="735"/>
        <w:jc w:val="both"/>
      </w:pPr>
      <w:r>
        <w:rPr>
          <w:b/>
          <w:bCs/>
        </w:rPr>
        <w:t xml:space="preserve">Шаг 6.</w:t>
      </w:r>
      <w:r>
        <w:t xml:space="preserve"> После внесения информации по шаблону процессов, необходимо сохранить все изменения, как показано на рисунке 66.</w:t>
      </w:r>
      <w:r/>
    </w:p>
    <w:p>
      <w:pPr>
        <w:pStyle w:val="735"/>
        <w:jc w:val="both"/>
      </w:pPr>
      <w:r/>
      <w:r/>
    </w:p>
    <w:p>
      <w:pPr>
        <w:pStyle w:val="735"/>
        <w:jc w:val="center"/>
      </w:pPr>
      <w:r>
        <mc:AlternateContent>
          <mc:Choice Requires="wpg">
            <w:drawing>
              <wp:inline xmlns:wp="http://schemas.openxmlformats.org/drawingml/2006/wordprocessingDrawing" distT="0" distB="0" distL="0" distR="0">
                <wp:extent cx="3056890" cy="2163445"/>
                <wp:effectExtent l="0" t="0" r="0" b="0"/>
                <wp:docPr id="68" name="Изображение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68" descr=""/>
                        <pic:cNvPicPr>
                          <a:picLocks noChangeAspect="1"/>
                        </pic:cNvPicPr>
                        <pic:nvPr/>
                      </pic:nvPicPr>
                      <pic:blipFill>
                        <a:blip r:embed="rId78"/>
                        <a:stretch/>
                      </pic:blipFill>
                      <pic:spPr bwMode="auto">
                        <a:xfrm>
                          <a:off x="0" y="0"/>
                          <a:ext cx="3056890" cy="21634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240.70pt;height:170.35pt;mso-wrap-distance-left:0.00pt;mso-wrap-distance-top:0.00pt;mso-wrap-distance-right:0.00pt;mso-wrap-distance-bottom:0.00pt;" stroked="false">
                <v:path textboxrect="0,0,0,0"/>
                <v:imagedata r:id="rId78" o:title=""/>
              </v:shape>
            </w:pict>
          </mc:Fallback>
        </mc:AlternateContent>
      </w:r>
      <w:r/>
    </w:p>
    <w:p>
      <w:pPr>
        <w:pStyle w:val="735"/>
        <w:keepNext/>
      </w:pPr>
      <w:r/>
      <w:r/>
    </w:p>
    <w:p>
      <w:pPr>
        <w:pStyle w:val="753"/>
        <w:jc w:val="center"/>
      </w:pPr>
      <w:r>
        <w:t xml:space="preserve">Рисунок 66</w:t>
      </w:r>
      <w:r/>
    </w:p>
    <w:p>
      <w:pPr>
        <w:pStyle w:val="735"/>
        <w:jc w:val="both"/>
      </w:pPr>
      <w:r>
        <w:rPr>
          <w:b/>
          <w:bCs/>
        </w:rPr>
        <w:t xml:space="preserve">Шаг 7.</w:t>
      </w:r>
      <w:r>
        <w:t xml:space="preserve"> Затем необходимо в шаблон процесса перенести новую работу. Для этого надо из левой части редактора путем «захвата» мышкой переместить в поле процесса  блок «Новая работа», как показано на рисунке 67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3074670"/>
                <wp:effectExtent l="0" t="0" r="0" b="0"/>
                <wp:docPr id="69" name="Изображение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69" descr=""/>
                        <pic:cNvPicPr>
                          <a:picLocks noChangeAspect="1"/>
                        </pic:cNvPicPr>
                        <pic:nvPr/>
                      </pic:nvPicPr>
                      <pic:blipFill>
                        <a:blip r:embed="rId79"/>
                        <a:stretch/>
                      </pic:blipFill>
                      <pic:spPr bwMode="auto">
                        <a:xfrm>
                          <a:off x="0" y="0"/>
                          <a:ext cx="5940425" cy="30746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467.75pt;height:242.10pt;mso-wrap-distance-left:0.00pt;mso-wrap-distance-top:0.00pt;mso-wrap-distance-right:0.00pt;mso-wrap-distance-bottom:0.00pt;" stroked="false">
                <v:path textboxrect="0,0,0,0"/>
                <v:imagedata r:id="rId79" o:title=""/>
              </v:shape>
            </w:pict>
          </mc:Fallback>
        </mc:AlternateContent>
      </w:r>
      <w:r/>
    </w:p>
    <w:p>
      <w:pPr>
        <w:pStyle w:val="753"/>
        <w:jc w:val="center"/>
      </w:pPr>
      <w:r>
        <w:t xml:space="preserve">Рисунок 67</w:t>
      </w:r>
      <w:r/>
    </w:p>
    <w:p>
      <w:pPr>
        <w:pStyle w:val="735"/>
        <w:ind w:firstLine="708"/>
        <w:jc w:val="both"/>
      </w:pPr>
      <w:r>
        <w:t xml:space="preserve">В этот момент автоматически в работе создается новая команда и добавляются такие сущности как «Старт» и «Конец».</w:t>
      </w:r>
      <w:r/>
    </w:p>
    <w:p>
      <w:pPr>
        <w:pStyle w:val="735"/>
        <w:jc w:val="both"/>
      </w:pPr>
      <w:r/>
      <w:r/>
    </w:p>
    <w:p>
      <w:pPr>
        <w:pStyle w:val="735"/>
        <w:ind w:firstLine="708"/>
        <w:jc w:val="both"/>
      </w:pPr>
      <w:r>
        <w:t xml:space="preserve">Также пользователю предоставляется возможность отдельно переместить блок «Создать новую сущность Работ» и уже в данную сущность переместить блок «Создать новую сущность Команду», которую необходимо выбрать в разделе «Команды», как показано на рисунке 68.</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98750"/>
                <wp:effectExtent l="0" t="0" r="0" b="0"/>
                <wp:docPr id="70" name="Изображение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70" descr=""/>
                        <pic:cNvPicPr>
                          <a:picLocks noChangeAspect="1"/>
                        </pic:cNvPicPr>
                        <pic:nvPr/>
                      </pic:nvPicPr>
                      <pic:blipFill>
                        <a:blip r:embed="rId80"/>
                        <a:stretch/>
                      </pic:blipFill>
                      <pic:spPr bwMode="auto">
                        <a:xfrm>
                          <a:off x="0" y="0"/>
                          <a:ext cx="5940425" cy="26987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467.75pt;height:212.50pt;mso-wrap-distance-left:0.00pt;mso-wrap-distance-top:0.00pt;mso-wrap-distance-right:0.00pt;mso-wrap-distance-bottom:0.00pt;" stroked="false">
                <v:path textboxrect="0,0,0,0"/>
                <v:imagedata r:id="rId80" o:title=""/>
              </v:shape>
            </w:pict>
          </mc:Fallback>
        </mc:AlternateContent>
      </w:r>
      <w:r/>
    </w:p>
    <w:p>
      <w:pPr>
        <w:pStyle w:val="753"/>
        <w:jc w:val="center"/>
      </w:pPr>
      <w:r>
        <w:t xml:space="preserve">Рисунок  68</w:t>
      </w:r>
      <w:r/>
    </w:p>
    <w:p>
      <w:pPr>
        <w:pStyle w:val="735"/>
        <w:jc w:val="both"/>
      </w:pPr>
      <w:r>
        <w:t xml:space="preserve">Для того, чтобы добавить логические сущности, такие как:</w:t>
      </w:r>
      <w:r/>
    </w:p>
    <w:p>
      <w:pPr>
        <w:pStyle w:val="755"/>
        <w:numPr>
          <w:ilvl w:val="0"/>
          <w:numId w:val="8"/>
        </w:numPr>
        <w:jc w:val="both"/>
      </w:pPr>
      <w:r>
        <w:t xml:space="preserve">Старт</w:t>
      </w:r>
      <w:r/>
    </w:p>
    <w:p>
      <w:pPr>
        <w:pStyle w:val="755"/>
        <w:numPr>
          <w:ilvl w:val="0"/>
          <w:numId w:val="8"/>
        </w:numPr>
        <w:jc w:val="both"/>
      </w:pPr>
      <w:r>
        <w:t xml:space="preserve">Конец</w:t>
      </w:r>
      <w:r/>
    </w:p>
    <w:p>
      <w:pPr>
        <w:pStyle w:val="755"/>
        <w:numPr>
          <w:ilvl w:val="0"/>
          <w:numId w:val="8"/>
        </w:numPr>
        <w:jc w:val="both"/>
      </w:pPr>
      <w:r>
        <w:t xml:space="preserve">Логическое И</w:t>
      </w:r>
      <w:r/>
    </w:p>
    <w:p>
      <w:pPr>
        <w:pStyle w:val="755"/>
        <w:numPr>
          <w:ilvl w:val="0"/>
          <w:numId w:val="8"/>
        </w:numPr>
        <w:jc w:val="both"/>
      </w:pPr>
      <w:r>
        <w:t xml:space="preserve">Логическое ИЛИ и т.д.</w:t>
      </w:r>
      <w:r/>
    </w:p>
    <w:p>
      <w:pPr>
        <w:pStyle w:val="755"/>
        <w:jc w:val="both"/>
      </w:pPr>
      <w:r/>
      <w:r/>
    </w:p>
    <w:p>
      <w:pPr>
        <w:pStyle w:val="735"/>
        <w:jc w:val="both"/>
      </w:pPr>
      <w:r>
        <w:t xml:space="preserve">Необходимо перейти в графическом редакторе в раздел «Сущности», как показано на рисунке 69. Также существует возможность создать новую любую другую Сущность.</w:t>
      </w:r>
      <w:r/>
    </w:p>
    <w:p>
      <w:pPr>
        <w:pStyle w:val="735"/>
      </w:pPr>
      <w:r/>
      <w:r/>
    </w:p>
    <w:p>
      <w:pPr>
        <w:pStyle w:val="735"/>
        <w:jc w:val="center"/>
        <w:keepNext/>
      </w:pPr>
      <w:r>
        <mc:AlternateContent>
          <mc:Choice Requires="wpg">
            <w:drawing>
              <wp:inline xmlns:wp="http://schemas.openxmlformats.org/drawingml/2006/wordprocessingDrawing" distT="0" distB="0" distL="0" distR="0">
                <wp:extent cx="4959985" cy="2651125"/>
                <wp:effectExtent l="0" t="0" r="0" b="0"/>
                <wp:docPr id="71" name="Изображение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71" descr=""/>
                        <pic:cNvPicPr>
                          <a:picLocks noChangeAspect="1"/>
                        </pic:cNvPicPr>
                        <pic:nvPr/>
                      </pic:nvPicPr>
                      <pic:blipFill>
                        <a:blip r:embed="rId81"/>
                        <a:stretch/>
                      </pic:blipFill>
                      <pic:spPr bwMode="auto">
                        <a:xfrm>
                          <a:off x="0" y="0"/>
                          <a:ext cx="4959985" cy="26511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390.55pt;height:208.75pt;mso-wrap-distance-left:0.00pt;mso-wrap-distance-top:0.00pt;mso-wrap-distance-right:0.00pt;mso-wrap-distance-bottom:0.00pt;" stroked="false">
                <v:path textboxrect="0,0,0,0"/>
                <v:imagedata r:id="rId81" o:title=""/>
              </v:shape>
            </w:pict>
          </mc:Fallback>
        </mc:AlternateContent>
      </w:r>
      <w:r/>
    </w:p>
    <w:p>
      <w:pPr>
        <w:pStyle w:val="753"/>
        <w:jc w:val="center"/>
      </w:pPr>
      <w:r>
        <w:t xml:space="preserve">Рисунок  69</w:t>
      </w:r>
      <w:r/>
    </w:p>
    <w:p>
      <w:pPr>
        <w:pStyle w:val="735"/>
        <w:jc w:val="both"/>
      </w:pPr>
      <w:r/>
      <w:r/>
    </w:p>
    <w:p>
      <w:pPr>
        <w:pStyle w:val="735"/>
        <w:jc w:val="both"/>
        <w:rPr>
          <w:b/>
          <w:bCs/>
        </w:rPr>
      </w:pPr>
      <w:r>
        <w:rPr>
          <w:b/>
          <w:bCs/>
        </w:rPr>
        <w:t xml:space="preserve">НАСТРОЙКА РАБОТ</w:t>
      </w:r>
      <w:r>
        <w:rPr>
          <w:b/>
          <w:bCs/>
        </w:rPr>
      </w:r>
    </w:p>
    <w:p>
      <w:pPr>
        <w:pStyle w:val="735"/>
      </w:pPr>
      <w:r/>
      <w:r/>
    </w:p>
    <w:p>
      <w:pPr>
        <w:pStyle w:val="735"/>
        <w:jc w:val="both"/>
      </w:pPr>
      <w:r>
        <w:rPr>
          <w:b/>
          <w:bCs/>
        </w:rPr>
        <w:t xml:space="preserve">Шаг 9.</w:t>
      </w:r>
      <w:r>
        <w:t xml:space="preserve"> Затем необходимо перейти в настройки новой работы. Для это надо нажать на серый прямоугольник новой работы, как показано на рисунке 70</w:t>
      </w:r>
      <w:r/>
    </w:p>
    <w:p>
      <w:pPr>
        <w:pStyle w:val="735"/>
        <w:jc w:val="center"/>
        <w:keepNext/>
      </w:pPr>
      <w:r>
        <mc:AlternateContent>
          <mc:Choice Requires="wpg">
            <w:drawing>
              <wp:inline xmlns:wp="http://schemas.openxmlformats.org/drawingml/2006/wordprocessingDrawing" distT="0" distB="0" distL="0" distR="0">
                <wp:extent cx="5940425" cy="2562225"/>
                <wp:effectExtent l="0" t="0" r="0" b="0"/>
                <wp:docPr id="72" name="Изображение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72" descr=""/>
                        <pic:cNvPicPr>
                          <a:picLocks noChangeAspect="1"/>
                        </pic:cNvPicPr>
                        <pic:nvPr/>
                      </pic:nvPicPr>
                      <pic:blipFill>
                        <a:blip r:embed="rId82"/>
                        <a:stretch/>
                      </pic:blipFill>
                      <pic:spPr bwMode="auto">
                        <a:xfrm>
                          <a:off x="0" y="0"/>
                          <a:ext cx="5940425" cy="25622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467.75pt;height:201.75pt;mso-wrap-distance-left:0.00pt;mso-wrap-distance-top:0.00pt;mso-wrap-distance-right:0.00pt;mso-wrap-distance-bottom:0.00pt;" stroked="false">
                <v:path textboxrect="0,0,0,0"/>
                <v:imagedata r:id="rId82" o:title=""/>
              </v:shape>
            </w:pict>
          </mc:Fallback>
        </mc:AlternateContent>
      </w:r>
      <w:r/>
    </w:p>
    <w:p>
      <w:pPr>
        <w:pStyle w:val="753"/>
        <w:jc w:val="center"/>
      </w:pPr>
      <w:r>
        <w:t xml:space="preserve">Рисунок 70</w:t>
      </w:r>
      <w:r/>
    </w:p>
    <w:p>
      <w:pPr>
        <w:pStyle w:val="735"/>
      </w:pPr>
      <w:r/>
      <w:r/>
    </w:p>
    <w:p>
      <w:pPr>
        <w:pStyle w:val="735"/>
        <w:jc w:val="both"/>
      </w:pPr>
      <w:r>
        <w:rPr>
          <w:b/>
          <w:bCs/>
        </w:rPr>
        <w:t xml:space="preserve">Шаг 10.</w:t>
      </w:r>
      <w:r>
        <w:t xml:space="preserve"> После этого справа появится окно «Настройка работы», как показано на рисунке 71.</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545080" cy="3657600"/>
                <wp:effectExtent l="0" t="0" r="0" b="0"/>
                <wp:docPr id="73" name="Изображение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73" descr=""/>
                        <pic:cNvPicPr>
                          <a:picLocks noChangeAspect="1"/>
                        </pic:cNvPicPr>
                        <pic:nvPr/>
                      </pic:nvPicPr>
                      <pic:blipFill>
                        <a:blip r:embed="rId83"/>
                        <a:stretch/>
                      </pic:blipFill>
                      <pic:spPr bwMode="auto">
                        <a:xfrm>
                          <a:off x="0" y="0"/>
                          <a:ext cx="2545080" cy="36576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200.40pt;height:288.00pt;mso-wrap-distance-left:0.00pt;mso-wrap-distance-top:0.00pt;mso-wrap-distance-right:0.00pt;mso-wrap-distance-bottom:0.00pt;" stroked="false">
                <v:path textboxrect="0,0,0,0"/>
                <v:imagedata r:id="rId83" o:title=""/>
              </v:shape>
            </w:pict>
          </mc:Fallback>
        </mc:AlternateContent>
      </w:r>
      <w:r/>
    </w:p>
    <w:p>
      <w:pPr>
        <w:pStyle w:val="753"/>
        <w:jc w:val="center"/>
      </w:pPr>
      <w:r>
        <w:t xml:space="preserve">Рисунок 71</w:t>
      </w:r>
      <w:r/>
    </w:p>
    <w:p>
      <w:pPr>
        <w:pStyle w:val="735"/>
        <w:jc w:val="both"/>
      </w:pPr>
      <w:r>
        <w:t xml:space="preserve">В окне настройки работы надо заполнить поля:</w:t>
      </w:r>
      <w:r/>
    </w:p>
    <w:p>
      <w:pPr>
        <w:pStyle w:val="755"/>
        <w:numPr>
          <w:ilvl w:val="0"/>
          <w:numId w:val="9"/>
        </w:numPr>
        <w:jc w:val="both"/>
      </w:pPr>
      <w:r>
        <w:t xml:space="preserve">«Шаблон работы» - автоматически создается системное название работы, которое при необходимости можно изменить.</w:t>
      </w:r>
      <w:r/>
    </w:p>
    <w:p>
      <w:pPr>
        <w:pStyle w:val="755"/>
        <w:numPr>
          <w:ilvl w:val="0"/>
          <w:numId w:val="9"/>
        </w:numPr>
        <w:jc w:val="both"/>
      </w:pPr>
      <w:r>
        <w:t xml:space="preserve">«Описание» - данное поле по умолчанию пустое, но при необходимости оно заполняется дополнительным описанием, созданной работы.</w:t>
      </w:r>
      <w:r/>
    </w:p>
    <w:p>
      <w:pPr>
        <w:pStyle w:val="755"/>
        <w:numPr>
          <w:ilvl w:val="0"/>
          <w:numId w:val="9"/>
        </w:numPr>
        <w:jc w:val="both"/>
      </w:pPr>
      <w:r>
        <w:t xml:space="preserve">«Шаблон имени работы» - данное поле необязательно для заполнения. В этом поле указывается шаблонное наименование работ.</w:t>
      </w:r>
      <w:r/>
    </w:p>
    <w:p>
      <w:pPr>
        <w:pStyle w:val="755"/>
        <w:numPr>
          <w:ilvl w:val="0"/>
          <w:numId w:val="9"/>
        </w:numPr>
        <w:jc w:val="both"/>
      </w:pPr>
      <w:r>
        <w:t xml:space="preserve">«Шаблон примечаний работы» - данное поле необязательно для заполнения, но при необходимости в нем указывается примечание, которое дополнит понимание данной работы.</w:t>
      </w:r>
      <w:r/>
    </w:p>
    <w:p>
      <w:pPr>
        <w:pStyle w:val="755"/>
        <w:numPr>
          <w:ilvl w:val="0"/>
          <w:numId w:val="9"/>
        </w:numPr>
        <w:jc w:val="both"/>
      </w:pPr>
      <w:r>
        <w:t xml:space="preserve">«Объект» - выбирается из выпадающего списка уже раннее созданный в системе.</w:t>
      </w:r>
      <w:r/>
    </w:p>
    <w:p>
      <w:pPr>
        <w:pStyle w:val="755"/>
        <w:numPr>
          <w:ilvl w:val="0"/>
          <w:numId w:val="9"/>
        </w:numPr>
        <w:jc w:val="both"/>
      </w:pPr>
      <w:r>
        <w:t xml:space="preserve">«Тип» - раскрывающийся список, из которого выбирается необходимый тип работ – обычный или на всех. Каждая конкретная работа может быть назначена на всех и в данном случае не</w:t>
      </w:r>
      <w:r>
        <w:t xml:space="preserve"> важно кто из исполнителей начнет выполнять данную работу. В случае если работу кто-либо начал выполнять, она пропадает из списка «на всех». Тип работы «Обычный» подразумевает под собой, что данная работа назначена на конкретного исполнителя (не для всех).</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145030" cy="2299970"/>
                <wp:effectExtent l="0" t="0" r="0" b="0"/>
                <wp:docPr id="74" name="Изображение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74" descr=""/>
                        <pic:cNvPicPr>
                          <a:picLocks noChangeAspect="1"/>
                        </pic:cNvPicPr>
                        <pic:nvPr/>
                      </pic:nvPicPr>
                      <pic:blipFill>
                        <a:blip r:embed="rId84"/>
                        <a:stretch/>
                      </pic:blipFill>
                      <pic:spPr bwMode="auto">
                        <a:xfrm>
                          <a:off x="0" y="0"/>
                          <a:ext cx="2145030" cy="22999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168.90pt;height:181.10pt;mso-wrap-distance-left:0.00pt;mso-wrap-distance-top:0.00pt;mso-wrap-distance-right:0.00pt;mso-wrap-distance-bottom:0.00pt;" stroked="false">
                <v:path textboxrect="0,0,0,0"/>
                <v:imagedata r:id="rId84" o:title=""/>
              </v:shape>
            </w:pict>
          </mc:Fallback>
        </mc:AlternateContent>
      </w:r>
      <w:r/>
    </w:p>
    <w:p>
      <w:pPr>
        <w:pStyle w:val="753"/>
        <w:jc w:val="center"/>
      </w:pPr>
      <w:r>
        <w:t xml:space="preserve">Рисунок 72</w:t>
      </w:r>
      <w:r/>
    </w:p>
    <w:p>
      <w:pPr>
        <w:pStyle w:val="755"/>
        <w:numPr>
          <w:ilvl w:val="0"/>
          <w:numId w:val="37"/>
        </w:numPr>
        <w:jc w:val="both"/>
      </w:pPr>
      <w:r>
        <w:t xml:space="preserve">«Последовательная выдача Команды» - по умолчанию указывается, что команды в работе выполняются последовательно, в противном случае при снятии «галочки» система поймет что команды выполняются параллельно.</w:t>
      </w:r>
      <w:r/>
    </w:p>
    <w:p>
      <w:pPr>
        <w:pStyle w:val="755"/>
        <w:numPr>
          <w:ilvl w:val="0"/>
          <w:numId w:val="37"/>
        </w:numPr>
        <w:jc w:val="both"/>
      </w:pPr>
      <w:r>
        <w:t xml:space="preserve">«Возможность оценки» - по умолчанию данный функционал включен. Он подразумевает под собой, что выполнение данной работы исполнителем может быть оценена руководителем исполнителя по десятибалльной шкале.</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181600" cy="1748790"/>
                <wp:effectExtent l="0" t="0" r="0" b="0"/>
                <wp:docPr id="75" name="Изображение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75" descr=""/>
                        <pic:cNvPicPr>
                          <a:picLocks noChangeAspect="1"/>
                        </pic:cNvPicPr>
                        <pic:nvPr/>
                      </pic:nvPicPr>
                      <pic:blipFill>
                        <a:blip r:embed="rId85"/>
                        <a:srcRect l="9950" t="0" r="2825" b="0"/>
                        <a:stretch/>
                      </pic:blipFill>
                      <pic:spPr bwMode="auto">
                        <a:xfrm>
                          <a:off x="0" y="0"/>
                          <a:ext cx="5181600" cy="17487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408.00pt;height:137.70pt;mso-wrap-distance-left:0.00pt;mso-wrap-distance-top:0.00pt;mso-wrap-distance-right:0.00pt;mso-wrap-distance-bottom:0.00pt;" stroked="false">
                <v:path textboxrect="0,0,0,0"/>
                <v:imagedata r:id="rId85" o:title=""/>
              </v:shape>
            </w:pict>
          </mc:Fallback>
        </mc:AlternateContent>
      </w:r>
      <w:r/>
    </w:p>
    <w:p>
      <w:pPr>
        <w:pStyle w:val="753"/>
        <w:jc w:val="center"/>
      </w:pPr>
      <w:r>
        <w:t xml:space="preserve">Рисунок 73</w:t>
      </w:r>
      <w:r/>
    </w:p>
    <w:p>
      <w:pPr>
        <w:pStyle w:val="735"/>
        <w:jc w:val="both"/>
        <w:rPr>
          <w:b/>
          <w:bCs/>
        </w:rPr>
      </w:pPr>
      <w:r>
        <w:rPr>
          <w:b/>
          <w:bCs/>
        </w:rPr>
        <w:t xml:space="preserve">НАСТРОЙКА КОМАНДЫ</w:t>
      </w:r>
      <w:r>
        <w:rPr>
          <w:b/>
          <w:bCs/>
        </w:rPr>
      </w:r>
    </w:p>
    <w:p>
      <w:pPr>
        <w:pStyle w:val="735"/>
        <w:jc w:val="both"/>
        <w:rPr>
          <w:b/>
          <w:bCs/>
        </w:rPr>
      </w:pPr>
      <w:r>
        <w:rPr>
          <w:b/>
          <w:bCs/>
        </w:rPr>
      </w:r>
      <w:r>
        <w:rPr>
          <w:b/>
          <w:bCs/>
        </w:rPr>
      </w:r>
    </w:p>
    <w:p>
      <w:pPr>
        <w:pStyle w:val="735"/>
        <w:jc w:val="both"/>
      </w:pPr>
      <w:r>
        <w:rPr>
          <w:b/>
          <w:bCs/>
        </w:rPr>
        <w:t xml:space="preserve">Шаг 12.</w:t>
      </w:r>
      <w:r>
        <w:t xml:space="preserve"> Затем необходимо нажать на синий блок новой команды и справа откроется окно настройки команды, как показано на </w:t>
      </w:r>
      <w:r>
        <w:rPr>
          <w:highlight w:val="magenta"/>
        </w:rPr>
        <w:t xml:space="preserve">рисунке 74.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3020695"/>
                <wp:effectExtent l="0" t="0" r="0" b="0"/>
                <wp:docPr id="76" name="Изображение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76" descr=""/>
                        <pic:cNvPicPr>
                          <a:picLocks noChangeAspect="1"/>
                        </pic:cNvPicPr>
                        <pic:nvPr/>
                      </pic:nvPicPr>
                      <pic:blipFill>
                        <a:blip r:embed="rId86"/>
                        <a:stretch/>
                      </pic:blipFill>
                      <pic:spPr bwMode="auto">
                        <a:xfrm>
                          <a:off x="0" y="0"/>
                          <a:ext cx="5940425" cy="30206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467.75pt;height:237.85pt;mso-wrap-distance-left:0.00pt;mso-wrap-distance-top:0.00pt;mso-wrap-distance-right:0.00pt;mso-wrap-distance-bottom:0.00pt;" stroked="false">
                <v:path textboxrect="0,0,0,0"/>
                <v:imagedata r:id="rId86" o:title=""/>
              </v:shape>
            </w:pict>
          </mc:Fallback>
        </mc:AlternateContent>
      </w:r>
      <w:r/>
    </w:p>
    <w:p>
      <w:pPr>
        <w:pStyle w:val="753"/>
        <w:jc w:val="center"/>
      </w:pPr>
      <w:r>
        <w:t xml:space="preserve">Рисунок 73</w:t>
      </w:r>
      <w:r/>
    </w:p>
    <w:p>
      <w:pPr>
        <w:pStyle w:val="735"/>
      </w:pPr>
      <w:r/>
      <w:r/>
    </w:p>
    <w:p>
      <w:pPr>
        <w:pStyle w:val="735"/>
        <w:jc w:val="both"/>
      </w:pPr>
      <w:r>
        <w:rPr>
          <w:b/>
          <w:bCs/>
        </w:rPr>
        <w:t xml:space="preserve">Шаг 13.</w:t>
      </w:r>
      <w:r>
        <w:t xml:space="preserve"> В открывшемся окне необходимо заполнить такие поля как:</w:t>
      </w:r>
      <w:r/>
    </w:p>
    <w:p>
      <w:pPr>
        <w:pStyle w:val="735"/>
        <w:jc w:val="both"/>
      </w:pPr>
      <w:r/>
      <w:r/>
    </w:p>
    <w:p>
      <w:pPr>
        <w:pStyle w:val="755"/>
        <w:numPr>
          <w:ilvl w:val="0"/>
          <w:numId w:val="9"/>
        </w:numPr>
        <w:jc w:val="both"/>
      </w:pPr>
      <w:r>
        <w:t xml:space="preserve">«Шаблон команды» - автоматически создается системное название шаблона команды, которое при необходимости можно сменить.</w:t>
      </w:r>
      <w:r/>
    </w:p>
    <w:p>
      <w:pPr>
        <w:pStyle w:val="755"/>
        <w:numPr>
          <w:ilvl w:val="0"/>
          <w:numId w:val="10"/>
        </w:numPr>
        <w:jc w:val="both"/>
      </w:pPr>
      <w:r>
        <w:t xml:space="preserve">«Описание» - по умолчанию данное поле не заполнено. При необходимости в данном поле указывается расширенное описание данной команды.</w:t>
      </w:r>
      <w:r/>
    </w:p>
    <w:p>
      <w:pPr>
        <w:pStyle w:val="755"/>
        <w:numPr>
          <w:ilvl w:val="0"/>
          <w:numId w:val="10"/>
        </w:numPr>
        <w:jc w:val="both"/>
      </w:pPr>
      <w:r>
        <w:t xml:space="preserve">«Шаблон имени команды» - в данном поле при необходимости указывается шаблонное наименование команды.</w:t>
      </w:r>
      <w:r/>
    </w:p>
    <w:p>
      <w:pPr>
        <w:pStyle w:val="755"/>
        <w:numPr>
          <w:ilvl w:val="0"/>
          <w:numId w:val="10"/>
        </w:numPr>
        <w:jc w:val="both"/>
      </w:pPr>
      <w:r>
        <w:t xml:space="preserve">«Шаблон примечаний команды» - в данном поле указывается примечание для команды, которое будет использоваться во всех командах, созданных по данному шаблону.</w:t>
      </w:r>
      <w:r/>
    </w:p>
    <w:p>
      <w:pPr>
        <w:pStyle w:val="755"/>
        <w:numPr>
          <w:ilvl w:val="0"/>
          <w:numId w:val="10"/>
        </w:numPr>
        <w:jc w:val="both"/>
      </w:pPr>
      <w:r>
        <w:t xml:space="preserve">«Объект» - выбирается из раскрывающегося списка уже созданных в системе объектов.</w:t>
      </w:r>
      <w:r/>
    </w:p>
    <w:p>
      <w:pPr>
        <w:pStyle w:val="755"/>
        <w:numPr>
          <w:ilvl w:val="0"/>
          <w:numId w:val="10"/>
        </w:numPr>
        <w:jc w:val="both"/>
      </w:pPr>
      <w:r>
        <w:t xml:space="preserve">«Компетенции» - выбирается из раскрывающего списка должностей, которые заведены в систему. Те или иные команды могут выполняться исполнителями, которые обладают необходимыми для этого компетенциями.</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012315" cy="3103245"/>
                <wp:effectExtent l="0" t="0" r="0" b="0"/>
                <wp:docPr id="77" name="Изображение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77" descr=""/>
                        <pic:cNvPicPr>
                          <a:picLocks noChangeAspect="1"/>
                        </pic:cNvPicPr>
                        <pic:nvPr/>
                      </pic:nvPicPr>
                      <pic:blipFill>
                        <a:blip r:embed="rId87"/>
                        <a:stretch/>
                      </pic:blipFill>
                      <pic:spPr bwMode="auto">
                        <a:xfrm>
                          <a:off x="0" y="0"/>
                          <a:ext cx="2012315" cy="31032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158.45pt;height:244.35pt;mso-wrap-distance-left:0.00pt;mso-wrap-distance-top:0.00pt;mso-wrap-distance-right:0.00pt;mso-wrap-distance-bottom:0.00pt;" stroked="false">
                <v:path textboxrect="0,0,0,0"/>
                <v:imagedata r:id="rId87" o:title=""/>
              </v:shape>
            </w:pict>
          </mc:Fallback>
        </mc:AlternateContent>
      </w:r>
      <w:r/>
    </w:p>
    <w:p>
      <w:pPr>
        <w:pStyle w:val="753"/>
        <w:jc w:val="center"/>
      </w:pPr>
      <w:r>
        <w:t xml:space="preserve">Рисунок  74</w:t>
      </w:r>
      <w:r/>
    </w:p>
    <w:p>
      <w:pPr>
        <w:pStyle w:val="755"/>
        <w:numPr>
          <w:ilvl w:val="0"/>
          <w:numId w:val="10"/>
        </w:numPr>
        <w:jc w:val="both"/>
      </w:pPr>
      <w:r>
        <w:t xml:space="preserve">«Видеофиксация» - если при выполнении команды необходима видеофиксация, то  ставится «галочка». В противном случае «галочка» не ставится.</w:t>
      </w:r>
      <w:r/>
    </w:p>
    <w:p>
      <w:pPr>
        <w:pStyle w:val="755"/>
        <w:numPr>
          <w:ilvl w:val="0"/>
          <w:numId w:val="10"/>
        </w:numPr>
        <w:jc w:val="both"/>
      </w:pPr>
      <w:r>
        <w:t xml:space="preserve">«Признак подтверждаемой команды» - по умолчанию всегда этот признак активный. В случае, если нет необходимости подтверждать выполнение команды, то «галочку» ставить не нужно.</w:t>
      </w:r>
      <w:r/>
    </w:p>
    <w:p>
      <w:pPr>
        <w:pStyle w:val="755"/>
        <w:numPr>
          <w:ilvl w:val="0"/>
          <w:numId w:val="10"/>
        </w:numPr>
        <w:jc w:val="both"/>
      </w:pPr>
      <w:r>
        <w:t xml:space="preserve">«Может быть отклоняемой» - «галочка» ставится в случае, если необходима возможность отклонять исполнителем команду.</w:t>
      </w:r>
      <w:r/>
    </w:p>
    <w:p>
      <w:pPr>
        <w:pStyle w:val="755"/>
        <w:numPr>
          <w:ilvl w:val="0"/>
          <w:numId w:val="10"/>
        </w:numPr>
        <w:jc w:val="both"/>
      </w:pPr>
      <w:r>
        <w:t xml:space="preserve">«Назначать без исполнителя» - </w:t>
      </w:r>
      <w:r/>
    </w:p>
    <w:p>
      <w:pPr>
        <w:pStyle w:val="755"/>
        <w:numPr>
          <w:ilvl w:val="0"/>
          <w:numId w:val="10"/>
        </w:numPr>
        <w:jc w:val="both"/>
      </w:pPr>
      <w:r>
        <w:t xml:space="preserve">«Возможность оценки» - </w:t>
      </w:r>
      <w:r/>
    </w:p>
    <w:p>
      <w:pPr>
        <w:pStyle w:val="755"/>
        <w:numPr>
          <w:ilvl w:val="0"/>
          <w:numId w:val="10"/>
        </w:numPr>
        <w:jc w:val="both"/>
      </w:pPr>
      <w:r>
        <w:t xml:space="preserve">«Запрет комментариев» - </w:t>
      </w:r>
      <w:r/>
    </w:p>
    <w:p>
      <w:pPr>
        <w:pStyle w:val="755"/>
        <w:numPr>
          <w:ilvl w:val="0"/>
          <w:numId w:val="10"/>
        </w:numPr>
        <w:jc w:val="both"/>
      </w:pPr>
      <w:r>
        <w:t xml:space="preserve">«Разрешение постановки на паузу» -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788920" cy="4460875"/>
                <wp:effectExtent l="0" t="0" r="0" b="0"/>
                <wp:docPr id="78" name="Изображение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78" descr=""/>
                        <pic:cNvPicPr>
                          <a:picLocks noChangeAspect="1"/>
                        </pic:cNvPicPr>
                        <pic:nvPr/>
                      </pic:nvPicPr>
                      <pic:blipFill>
                        <a:blip r:embed="rId88"/>
                        <a:srcRect l="0" t="0" r="0" b="4284"/>
                        <a:stretch/>
                      </pic:blipFill>
                      <pic:spPr bwMode="auto">
                        <a:xfrm>
                          <a:off x="0" y="0"/>
                          <a:ext cx="2788920" cy="44608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219.60pt;height:351.25pt;mso-wrap-distance-left:0.00pt;mso-wrap-distance-top:0.00pt;mso-wrap-distance-right:0.00pt;mso-wrap-distance-bottom:0.00pt;" stroked="false">
                <v:path textboxrect="0,0,0,0"/>
                <v:imagedata r:id="rId88" o:title=""/>
              </v:shape>
            </w:pict>
          </mc:Fallback>
        </mc:AlternateContent>
      </w:r>
      <w:r/>
    </w:p>
    <w:p>
      <w:pPr>
        <w:pStyle w:val="753"/>
        <w:jc w:val="center"/>
      </w:pPr>
      <w:r>
        <w:t xml:space="preserve">Рисунок  75</w:t>
      </w:r>
      <w:r/>
    </w:p>
    <w:p>
      <w:pPr>
        <w:pStyle w:val="755"/>
        <w:numPr>
          <w:ilvl w:val="0"/>
          <w:numId w:val="10"/>
        </w:numPr>
        <w:jc w:val="both"/>
      </w:pPr>
      <w:r>
        <w:t xml:space="preserve">«Время на выполнение» - в данном поле указывается запланированное время начала выполнения команды</w:t>
      </w:r>
      <w:r/>
    </w:p>
    <w:p>
      <w:pPr>
        <w:pStyle w:val="755"/>
        <w:numPr>
          <w:ilvl w:val="0"/>
          <w:numId w:val="10"/>
        </w:numPr>
        <w:jc w:val="both"/>
      </w:pPr>
      <w:r>
        <w:t xml:space="preserve">«Кнопка на экране устройства» - в раскрывающем списке выбирается вариант подтверждения выполнения команды в мобильном приложении системы O</w:t>
      </w:r>
      <w:r>
        <w:rPr>
          <w:lang w:val="en-US"/>
        </w:rPr>
        <w:t xml:space="preserve">DINN</w:t>
      </w:r>
      <w:r>
        <w:t xml:space="preserve">.</w:t>
      </w:r>
      <w:r/>
    </w:p>
    <w:p>
      <w:pPr>
        <w:pStyle w:val="755"/>
        <w:numPr>
          <w:ilvl w:val="0"/>
          <w:numId w:val="10"/>
        </w:numPr>
        <w:jc w:val="both"/>
      </w:pPr>
      <w:r>
        <w:t xml:space="preserve">«Использование ИИ» - при включении данного функционала будет активирована функция работы искусственного интеллекта.</w:t>
      </w:r>
      <w:r/>
    </w:p>
    <w:p>
      <w:pPr>
        <w:pStyle w:val="755"/>
        <w:numPr>
          <w:ilvl w:val="0"/>
          <w:numId w:val="10"/>
        </w:numPr>
        <w:jc w:val="both"/>
      </w:pPr>
      <w:r>
        <w:t xml:space="preserve">«Ограничение длительности» - в данном поле указывается плановое время выполнения данной команды.</w:t>
      </w:r>
      <w:r/>
    </w:p>
    <w:p>
      <w:pPr>
        <w:pStyle w:val="755"/>
        <w:numPr>
          <w:ilvl w:val="0"/>
          <w:numId w:val="10"/>
        </w:numPr>
        <w:jc w:val="both"/>
      </w:pPr>
      <w:r>
        <w:t xml:space="preserve">«Задержка после предыдущего» - в данном поле указывается допустимое время, в течение которого должно начаться выполнение команды после завершения выполнения предыдущей команды.</w:t>
      </w:r>
      <w:r/>
    </w:p>
    <w:p>
      <w:pPr>
        <w:pStyle w:val="755"/>
        <w:numPr>
          <w:ilvl w:val="0"/>
          <w:numId w:val="10"/>
        </w:numPr>
        <w:jc w:val="both"/>
        <w:rPr>
          <w:color w:val="00b050"/>
        </w:rPr>
      </w:pPr>
      <w:r>
        <w:rPr>
          <w:color w:val="00b050"/>
        </w:rPr>
        <w:t xml:space="preserve">«Событие при закрытии» - из раскрывающегося списка выбирается событие, которое бдет срабатывать при завершении команды.</w:t>
      </w:r>
      <w:r>
        <w:rPr>
          <w:color w:val="00b050"/>
        </w:rPr>
      </w:r>
    </w:p>
    <w:p>
      <w:pPr>
        <w:pStyle w:val="755"/>
        <w:numPr>
          <w:ilvl w:val="0"/>
          <w:numId w:val="10"/>
        </w:numPr>
        <w:jc w:val="both"/>
        <w:rPr>
          <w:color w:val="00b050"/>
        </w:rPr>
      </w:pPr>
      <w:r>
        <w:rPr>
          <w:color w:val="00b050"/>
        </w:rPr>
        <w:t xml:space="preserve">«Событие при начале» - из раскрывающегося списка выбирается событие, которое должно срабатывать при взятии команды в работу.</w:t>
      </w:r>
      <w:r>
        <w:rPr>
          <w:color w:val="00b050"/>
        </w:rPr>
      </w:r>
    </w:p>
    <w:p>
      <w:pPr>
        <w:pStyle w:val="755"/>
        <w:numPr>
          <w:ilvl w:val="0"/>
          <w:numId w:val="10"/>
        </w:numPr>
        <w:jc w:val="both"/>
        <w:rPr>
          <w:color w:val="00b050"/>
        </w:rPr>
      </w:pPr>
      <w:r>
        <w:rPr>
          <w:color w:val="00b050"/>
        </w:rPr>
        <w:t xml:space="preserve">«Событие при отклонении» - из раскрывающегося списка выбирается событие, которое будет выполнятся при отклонении команды.</w:t>
      </w:r>
      <w:r>
        <w:rPr>
          <w:color w:val="00b050"/>
        </w:rPr>
      </w:r>
    </w:p>
    <w:p>
      <w:pPr>
        <w:pStyle w:val="735"/>
        <w:jc w:val="both"/>
      </w:pPr>
      <w:r/>
      <w:r/>
    </w:p>
    <w:p>
      <w:pPr>
        <w:pStyle w:val="735"/>
        <w:jc w:val="both"/>
      </w:pPr>
      <w:r>
        <w:rPr>
          <w:b/>
          <w:bCs/>
        </w:rPr>
        <w:t xml:space="preserve">Шаг 14.</w:t>
      </w:r>
      <w:r>
        <w:t xml:space="preserve"> После заполнения всех необходимых полей надо нажать кнопку «Сохранить все изменения». Таким образом был создан новый процесс с новой работой и командой.</w:t>
      </w:r>
      <w:r/>
    </w:p>
    <w:p>
      <w:pPr>
        <w:pStyle w:val="735"/>
        <w:jc w:val="both"/>
      </w:pPr>
      <w:r/>
      <w:r/>
    </w:p>
    <w:p>
      <w:pPr>
        <w:pStyle w:val="735"/>
        <w:jc w:val="both"/>
        <w:rPr>
          <w:b/>
          <w:bCs/>
        </w:rPr>
      </w:pPr>
      <w:r>
        <w:rPr>
          <w:b/>
          <w:bCs/>
        </w:rPr>
        <w:t xml:space="preserve">НАСТРОЙКА РЕДАКТОРА</w:t>
      </w:r>
      <w:r>
        <w:rPr>
          <w:b/>
          <w:bCs/>
        </w:rPr>
      </w:r>
    </w:p>
    <w:p>
      <w:pPr>
        <w:pStyle w:val="735"/>
        <w:jc w:val="both"/>
        <w:rPr>
          <w:b/>
          <w:bCs/>
        </w:rPr>
      </w:pPr>
      <w:r>
        <w:rPr>
          <w:b/>
          <w:bCs/>
        </w:rPr>
      </w:r>
      <w:r>
        <w:rPr>
          <w:b/>
          <w:bCs/>
        </w:rPr>
      </w:r>
    </w:p>
    <w:p>
      <w:pPr>
        <w:pStyle w:val="735"/>
        <w:jc w:val="both"/>
      </w:pPr>
      <w:r>
        <w:t xml:space="preserve">При создании шаблонов процессов существует возможность настройки отображения созданных и создаваемых шаблонов процессов.</w:t>
      </w:r>
      <w:r/>
    </w:p>
    <w:p>
      <w:pPr>
        <w:pStyle w:val="735"/>
        <w:jc w:val="both"/>
      </w:pPr>
      <w:r>
        <w:t xml:space="preserve">Для этого необходимо выбрать в меню редактора раздел «Настройка редактора», как показано на рисунке 76.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770505"/>
                <wp:effectExtent l="0" t="0" r="0" b="0"/>
                <wp:docPr id="79" name="Изображение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79" descr=""/>
                        <pic:cNvPicPr>
                          <a:picLocks noChangeAspect="1"/>
                        </pic:cNvPicPr>
                        <pic:nvPr/>
                      </pic:nvPicPr>
                      <pic:blipFill>
                        <a:blip r:embed="rId89"/>
                        <a:stretch/>
                      </pic:blipFill>
                      <pic:spPr bwMode="auto">
                        <a:xfrm>
                          <a:off x="0" y="0"/>
                          <a:ext cx="5940425" cy="27705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67.75pt;height:218.15pt;mso-wrap-distance-left:0.00pt;mso-wrap-distance-top:0.00pt;mso-wrap-distance-right:0.00pt;mso-wrap-distance-bottom:0.00pt;" stroked="false">
                <v:path textboxrect="0,0,0,0"/>
                <v:imagedata r:id="rId89" o:title=""/>
              </v:shape>
            </w:pict>
          </mc:Fallback>
        </mc:AlternateContent>
      </w:r>
      <w:r/>
    </w:p>
    <w:p>
      <w:pPr>
        <w:pStyle w:val="753"/>
        <w:jc w:val="center"/>
      </w:pPr>
      <w:r>
        <w:t xml:space="preserve">Рисунок  76</w:t>
      </w:r>
      <w:r/>
    </w:p>
    <w:p>
      <w:pPr>
        <w:pStyle w:val="735"/>
      </w:pPr>
      <w:r/>
      <w:r/>
    </w:p>
    <w:p>
      <w:pPr>
        <w:pStyle w:val="735"/>
        <w:jc w:val="both"/>
      </w:pPr>
      <w:r>
        <w:t xml:space="preserve">В данном разделе предоставляется возможность:</w:t>
      </w:r>
      <w:r/>
    </w:p>
    <w:p>
      <w:pPr>
        <w:pStyle w:val="755"/>
        <w:numPr>
          <w:ilvl w:val="0"/>
          <w:numId w:val="38"/>
        </w:numPr>
        <w:jc w:val="both"/>
      </w:pPr>
      <w:r>
        <w:t xml:space="preserve">регулировать расстояние между параллельными и последовательными элементами с помощью ползунков.</w:t>
      </w:r>
      <w:r/>
    </w:p>
    <w:p>
      <w:pPr>
        <w:pStyle w:val="755"/>
        <w:numPr>
          <w:ilvl w:val="0"/>
          <w:numId w:val="38"/>
        </w:numPr>
        <w:jc w:val="both"/>
      </w:pPr>
      <w:r>
        <w:t xml:space="preserve">Изменять тип соединительных линий. Можно выбрать плавное или прямое отображение линий.</w:t>
      </w:r>
      <w:r/>
    </w:p>
    <w:p>
      <w:pPr>
        <w:pStyle w:val="755"/>
        <w:numPr>
          <w:ilvl w:val="0"/>
          <w:numId w:val="38"/>
        </w:numPr>
        <w:jc w:val="both"/>
      </w:pPr>
      <w:r>
        <w:t xml:space="preserve">Изменять направление графа процесса (слева направо, сверху вниз, снизу вверх, справа налево). Пример отображения графа с новыми настройками представлен на рисунке 77.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360930" cy="4530725"/>
                <wp:effectExtent l="0" t="0" r="0" b="0"/>
                <wp:docPr id="80" name="Изображение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80" descr=""/>
                        <pic:cNvPicPr>
                          <a:picLocks noChangeAspect="1"/>
                        </pic:cNvPicPr>
                        <pic:nvPr/>
                      </pic:nvPicPr>
                      <pic:blipFill>
                        <a:blip r:embed="rId90"/>
                        <a:stretch/>
                      </pic:blipFill>
                      <pic:spPr bwMode="auto">
                        <a:xfrm>
                          <a:off x="0" y="0"/>
                          <a:ext cx="2360930" cy="45307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185.90pt;height:356.75pt;mso-wrap-distance-left:0.00pt;mso-wrap-distance-top:0.00pt;mso-wrap-distance-right:0.00pt;mso-wrap-distance-bottom:0.00pt;" stroked="false">
                <v:path textboxrect="0,0,0,0"/>
                <v:imagedata r:id="rId90" o:title=""/>
              </v:shape>
            </w:pict>
          </mc:Fallback>
        </mc:AlternateContent>
      </w:r>
      <w:r/>
    </w:p>
    <w:p>
      <w:pPr>
        <w:pStyle w:val="753"/>
        <w:jc w:val="center"/>
      </w:pPr>
      <w:r>
        <w:t xml:space="preserve">Рисунок  77</w:t>
      </w:r>
      <w:r/>
    </w:p>
    <w:p>
      <w:pPr>
        <w:pStyle w:val="735"/>
        <w:jc w:val="both"/>
      </w:pPr>
      <w:r/>
      <w:r/>
    </w:p>
    <w:p>
      <w:pPr>
        <w:pStyle w:val="735"/>
        <w:rPr>
          <w:b/>
          <w:bCs/>
        </w:rPr>
      </w:pPr>
      <w:r>
        <w:rPr>
          <w:b/>
          <w:bCs/>
        </w:rPr>
        <w:t xml:space="preserve">ПЕРЕНОС ШАБЛОНОВ ПРОЦЕССОВ В КОМПАНИЮ</w:t>
      </w:r>
      <w:r>
        <w:rPr>
          <w:b/>
          <w:bCs/>
        </w:rPr>
      </w:r>
    </w:p>
    <w:p>
      <w:pPr>
        <w:pStyle w:val="735"/>
        <w:rPr>
          <w:b/>
          <w:bCs/>
        </w:rPr>
      </w:pPr>
      <w:r>
        <w:rPr>
          <w:b/>
          <w:bCs/>
        </w:rPr>
      </w:r>
      <w:r>
        <w:rPr>
          <w:b/>
          <w:bCs/>
        </w:rPr>
      </w:r>
    </w:p>
    <w:p>
      <w:pPr>
        <w:pStyle w:val="735"/>
        <w:jc w:val="both"/>
      </w:pPr>
      <w:r>
        <w:rPr>
          <w:b/>
          <w:bCs/>
        </w:rPr>
        <w:t xml:space="preserve">Шаг 1.</w:t>
      </w:r>
      <w:r>
        <w:t xml:space="preserve"> Для того, чтобы перенести процессы из одной компании в другую необходимо в разделе «Шаблоны процессов» нажать кнопку «Перенести шаблоны в компанию», как показано на рисунке 78.</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583180"/>
                <wp:effectExtent l="0" t="0" r="0" b="0"/>
                <wp:docPr id="81" name="Изображение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81" descr=""/>
                        <pic:cNvPicPr>
                          <a:picLocks noChangeAspect="1"/>
                        </pic:cNvPicPr>
                        <pic:nvPr/>
                      </pic:nvPicPr>
                      <pic:blipFill>
                        <a:blip r:embed="rId91"/>
                        <a:srcRect l="0" t="3572" r="0" b="0"/>
                        <a:stretch/>
                      </pic:blipFill>
                      <pic:spPr bwMode="auto">
                        <a:xfrm>
                          <a:off x="0" y="0"/>
                          <a:ext cx="5940425" cy="25831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67.75pt;height:203.40pt;mso-wrap-distance-left:0.00pt;mso-wrap-distance-top:0.00pt;mso-wrap-distance-right:0.00pt;mso-wrap-distance-bottom:0.00pt;" stroked="false">
                <v:path textboxrect="0,0,0,0"/>
                <v:imagedata r:id="rId91" o:title=""/>
              </v:shape>
            </w:pict>
          </mc:Fallback>
        </mc:AlternateContent>
      </w:r>
      <w:r/>
    </w:p>
    <w:p>
      <w:pPr>
        <w:pStyle w:val="753"/>
        <w:jc w:val="center"/>
      </w:pPr>
      <w:r>
        <w:t xml:space="preserve">Рисунок 78</w:t>
      </w:r>
      <w:r/>
    </w:p>
    <w:p>
      <w:pPr>
        <w:pStyle w:val="735"/>
      </w:pPr>
      <w:r/>
      <w:r/>
    </w:p>
    <w:p>
      <w:pPr>
        <w:pStyle w:val="735"/>
        <w:jc w:val="both"/>
      </w:pPr>
      <w:r>
        <w:rPr>
          <w:b/>
          <w:bCs/>
        </w:rPr>
        <w:t xml:space="preserve">Шаг 2.</w:t>
      </w:r>
      <w:r>
        <w:t xml:space="preserve"> В открывшемся окне «Выберите шаблоны для переноса в компанию» необходимо в раскрывающихся списках выбрать шаблон (-ы) процесса (-ов) и компанию, куда будет перенесен шаблон процесса, как показано на рисунке 79.</w:t>
      </w:r>
      <w:r/>
    </w:p>
    <w:p>
      <w:pPr>
        <w:pStyle w:val="735"/>
        <w:jc w:val="both"/>
      </w:pPr>
      <w:r/>
      <w:r/>
    </w:p>
    <w:p>
      <w:pPr>
        <w:pStyle w:val="735"/>
        <w:keepNext/>
      </w:pPr>
      <w:r>
        <mc:AlternateContent>
          <mc:Choice Requires="wpg">
            <w:drawing>
              <wp:inline xmlns:wp="http://schemas.openxmlformats.org/drawingml/2006/wordprocessingDrawing" distT="0" distB="0" distL="0" distR="0">
                <wp:extent cx="2603500" cy="2077720"/>
                <wp:effectExtent l="0" t="0" r="0" b="0"/>
                <wp:docPr id="82" name="Изображение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82" descr=""/>
                        <pic:cNvPicPr>
                          <a:picLocks noChangeAspect="1"/>
                        </pic:cNvPicPr>
                        <pic:nvPr/>
                      </pic:nvPicPr>
                      <pic:blipFill>
                        <a:blip r:embed="rId92"/>
                        <a:stretch/>
                      </pic:blipFill>
                      <pic:spPr bwMode="auto">
                        <a:xfrm>
                          <a:off x="0" y="0"/>
                          <a:ext cx="2603500" cy="20777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205.00pt;height:163.60pt;mso-wrap-distance-left:0.00pt;mso-wrap-distance-top:0.00pt;mso-wrap-distance-right:0.00pt;mso-wrap-distance-bottom:0.00pt;" stroked="false">
                <v:path textboxrect="0,0,0,0"/>
                <v:imagedata r:id="rId92" o:title=""/>
              </v:shape>
            </w:pict>
          </mc:Fallback>
        </mc:AlternateContent>
      </w:r>
      <w:r>
        <mc:AlternateContent>
          <mc:Choice Requires="wpg">
            <w:drawing>
              <wp:inline xmlns:wp="http://schemas.openxmlformats.org/drawingml/2006/wordprocessingDrawing" distT="0" distB="0" distL="0" distR="0">
                <wp:extent cx="3198495" cy="2087245"/>
                <wp:effectExtent l="0" t="0" r="0" b="0"/>
                <wp:docPr id="83" name="Изображение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83" descr=""/>
                        <pic:cNvPicPr>
                          <a:picLocks noChangeAspect="1"/>
                        </pic:cNvPicPr>
                        <pic:nvPr/>
                      </pic:nvPicPr>
                      <pic:blipFill>
                        <a:blip r:embed="rId93"/>
                        <a:stretch/>
                      </pic:blipFill>
                      <pic:spPr bwMode="auto">
                        <a:xfrm>
                          <a:off x="0" y="0"/>
                          <a:ext cx="3198495" cy="20872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251.85pt;height:164.35pt;mso-wrap-distance-left:0.00pt;mso-wrap-distance-top:0.00pt;mso-wrap-distance-right:0.00pt;mso-wrap-distance-bottom:0.00pt;" stroked="false">
                <v:path textboxrect="0,0,0,0"/>
                <v:imagedata r:id="rId93" o:title=""/>
              </v:shape>
            </w:pict>
          </mc:Fallback>
        </mc:AlternateContent>
      </w:r>
      <w:r/>
    </w:p>
    <w:p>
      <w:pPr>
        <w:pStyle w:val="753"/>
        <w:jc w:val="center"/>
      </w:pPr>
      <w:r>
        <w:t xml:space="preserve">Рисунок  79</w:t>
      </w:r>
      <w:r/>
    </w:p>
    <w:p>
      <w:pPr>
        <w:pStyle w:val="735"/>
        <w:jc w:val="both"/>
      </w:pPr>
      <w:r/>
      <w:r/>
    </w:p>
    <w:p>
      <w:pPr>
        <w:pStyle w:val="735"/>
        <w:jc w:val="both"/>
      </w:pPr>
      <w:r/>
      <w:r/>
    </w:p>
    <w:p>
      <w:pPr>
        <w:pStyle w:val="735"/>
        <w:jc w:val="both"/>
      </w:pPr>
      <w:r>
        <w:rPr>
          <w:b/>
          <w:bCs/>
        </w:rPr>
        <w:t xml:space="preserve">Шаг 3.</w:t>
      </w:r>
      <w:r>
        <w:t xml:space="preserve"> После заполнения данных полей, необходимо нажать кнопку «Перенести шаблоны в компанию», как показано на рисунке 79.</w:t>
      </w:r>
      <w:r/>
    </w:p>
    <w:p>
      <w:pPr>
        <w:pStyle w:val="735"/>
      </w:pPr>
      <w:r/>
      <w:r/>
    </w:p>
    <w:p>
      <w:pPr>
        <w:pStyle w:val="737"/>
        <w:numPr>
          <w:ilvl w:val="1"/>
          <w:numId w:val="3"/>
        </w:numPr>
        <w:rPr>
          <w:b/>
          <w:bCs/>
        </w:rPr>
      </w:pPr>
      <w:r/>
      <w:bookmarkStart w:id="46" w:name="__RefHeading___Toc3639_619862318"/>
      <w:r/>
      <w:bookmarkStart w:id="47" w:name="_Toc195232656"/>
      <w:r/>
      <w:bookmarkEnd w:id="46"/>
      <w:r>
        <w:rPr>
          <w:b/>
          <w:bCs/>
        </w:rPr>
        <w:t xml:space="preserve">Шаблоны объектов</w:t>
      </w:r>
      <w:bookmarkEnd w:id="47"/>
      <w:r/>
      <w:r>
        <w:rPr>
          <w:b/>
          <w:bCs/>
        </w:rPr>
      </w:r>
    </w:p>
    <w:p>
      <w:pPr>
        <w:pStyle w:val="735"/>
      </w:pPr>
      <w:r/>
      <w:r/>
    </w:p>
    <w:p>
      <w:pPr>
        <w:pStyle w:val="735"/>
        <w:rPr>
          <w:b/>
          <w:bCs/>
        </w:rPr>
      </w:pPr>
      <w:r>
        <w:rPr>
          <w:b/>
          <w:bCs/>
        </w:rPr>
        <w:t xml:space="preserve">Общее о разделе.</w:t>
      </w:r>
      <w:r>
        <w:rPr>
          <w:b/>
          <w:bCs/>
        </w:rPr>
      </w:r>
    </w:p>
    <w:p>
      <w:pPr>
        <w:pStyle w:val="735"/>
      </w:pPr>
      <w:r/>
      <w:r/>
    </w:p>
    <w:p>
      <w:pPr>
        <w:pStyle w:val="755"/>
        <w:numPr>
          <w:ilvl w:val="0"/>
          <w:numId w:val="30"/>
        </w:numPr>
        <w:jc w:val="both"/>
      </w:pPr>
      <w:r>
        <w:t xml:space="preserve">При создании нового шаблона объектов, существует возможность указать будет ли новый объект использоваться для всех компаний, отделов, подразделений и т.д. или же только локально для той компании, в которой он создается.</w:t>
      </w:r>
      <w:r/>
    </w:p>
    <w:p>
      <w:pPr>
        <w:pStyle w:val="755"/>
        <w:numPr>
          <w:ilvl w:val="0"/>
          <w:numId w:val="30"/>
        </w:numPr>
        <w:jc w:val="both"/>
      </w:pPr>
      <w:r>
        <w:t xml:space="preserve">В шаблоне объекта указывается возможность его привязки к процессам, или отдельно к работам или командам.</w:t>
      </w:r>
      <w:r/>
    </w:p>
    <w:p>
      <w:pPr>
        <w:pStyle w:val="755"/>
        <w:numPr>
          <w:ilvl w:val="0"/>
          <w:numId w:val="30"/>
        </w:numPr>
        <w:jc w:val="both"/>
      </w:pPr>
      <w:r>
        <w:t xml:space="preserve">Также существует возможно указывать родительские шаблоны объектов и дочерние, выбирать само устройство или тип устройства, к которому будет привязан объект.</w:t>
      </w:r>
      <w:r/>
    </w:p>
    <w:p>
      <w:pPr>
        <w:pStyle w:val="735"/>
      </w:pPr>
      <w:r/>
      <w:r/>
    </w:p>
    <w:p>
      <w:pPr>
        <w:pStyle w:val="735"/>
        <w:rPr>
          <w:b/>
          <w:bCs/>
        </w:rPr>
      </w:pPr>
      <w:r>
        <w:rPr>
          <w:b/>
          <w:bCs/>
        </w:rPr>
        <w:t xml:space="preserve">Подробнее о разделе.</w:t>
      </w:r>
      <w:r>
        <w:rPr>
          <w:b/>
          <w:bCs/>
        </w:rPr>
      </w:r>
    </w:p>
    <w:p>
      <w:pPr>
        <w:pStyle w:val="735"/>
      </w:pPr>
      <w:r/>
      <w:r/>
    </w:p>
    <w:p>
      <w:pPr>
        <w:pStyle w:val="735"/>
        <w:jc w:val="both"/>
      </w:pPr>
      <w:r>
        <w:rPr>
          <w:b/>
          <w:bCs/>
        </w:rPr>
        <w:t xml:space="preserve">Шаг 1.</w:t>
      </w:r>
      <w:r>
        <w:t xml:space="preserve"> Для того, чтобы создать новый шаблон объекта или просмотреть уже созданные шаблоны, необходимо в меню зайти в раздел «Шаблоны объектов», после чего в рабочей области экрана откроется перечень существующих шаблонов, как показано на рисунке 80.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362710"/>
                <wp:effectExtent l="0" t="0" r="0" b="0"/>
                <wp:docPr id="84" name="Изображение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84" descr=""/>
                        <pic:cNvPicPr>
                          <a:picLocks noChangeAspect="1"/>
                        </pic:cNvPicPr>
                        <pic:nvPr/>
                      </pic:nvPicPr>
                      <pic:blipFill>
                        <a:blip r:embed="rId94"/>
                        <a:stretch/>
                      </pic:blipFill>
                      <pic:spPr bwMode="auto">
                        <a:xfrm>
                          <a:off x="0" y="0"/>
                          <a:ext cx="5940425" cy="13627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67.75pt;height:107.30pt;mso-wrap-distance-left:0.00pt;mso-wrap-distance-top:0.00pt;mso-wrap-distance-right:0.00pt;mso-wrap-distance-bottom:0.00pt;" stroked="false">
                <v:path textboxrect="0,0,0,0"/>
                <v:imagedata r:id="rId94" o:title=""/>
              </v:shape>
            </w:pict>
          </mc:Fallback>
        </mc:AlternateContent>
      </w:r>
      <w:r/>
    </w:p>
    <w:p>
      <w:pPr>
        <w:pStyle w:val="753"/>
        <w:jc w:val="center"/>
      </w:pPr>
      <w:r>
        <w:t xml:space="preserve">Рисунок 80</w:t>
      </w:r>
      <w:r/>
    </w:p>
    <w:p>
      <w:pPr>
        <w:pStyle w:val="735"/>
      </w:pPr>
      <w:r>
        <w:t xml:space="preserve">В системе отображается название шаблона объектов, дата и время создания шаблона и последнего обновления.</w:t>
      </w:r>
      <w:r/>
    </w:p>
    <w:p>
      <w:pPr>
        <w:pStyle w:val="735"/>
      </w:pPr>
      <w:r/>
      <w:r/>
    </w:p>
    <w:p>
      <w:pPr>
        <w:pStyle w:val="735"/>
      </w:pPr>
      <w:r>
        <w:rPr>
          <w:b/>
          <w:bCs/>
        </w:rPr>
        <w:t xml:space="preserve">Шаг 2.</w:t>
      </w:r>
      <w:r>
        <w:t xml:space="preserve"> Для того чтобы создать новый шаблон необходимо нажать кнопку «Добавить», как показано на рисунке 81.</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367790"/>
                <wp:effectExtent l="0" t="0" r="0" b="0"/>
                <wp:docPr id="85" name="Изображение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85" descr=""/>
                        <pic:cNvPicPr>
                          <a:picLocks noChangeAspect="1"/>
                        </pic:cNvPicPr>
                        <pic:nvPr/>
                      </pic:nvPicPr>
                      <pic:blipFill>
                        <a:blip r:embed="rId95"/>
                        <a:srcRect l="0" t="5160" r="0" b="0"/>
                        <a:stretch/>
                      </pic:blipFill>
                      <pic:spPr bwMode="auto">
                        <a:xfrm>
                          <a:off x="0" y="0"/>
                          <a:ext cx="5940425" cy="13677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67.75pt;height:107.70pt;mso-wrap-distance-left:0.00pt;mso-wrap-distance-top:0.00pt;mso-wrap-distance-right:0.00pt;mso-wrap-distance-bottom:0.00pt;" stroked="false">
                <v:path textboxrect="0,0,0,0"/>
                <v:imagedata r:id="rId95" o:title=""/>
              </v:shape>
            </w:pict>
          </mc:Fallback>
        </mc:AlternateContent>
      </w:r>
      <w:r/>
    </w:p>
    <w:p>
      <w:pPr>
        <w:pStyle w:val="753"/>
        <w:jc w:val="center"/>
      </w:pPr>
      <w:r>
        <w:t xml:space="preserve">Рисунок 81</w:t>
      </w:r>
      <w:r/>
    </w:p>
    <w:p>
      <w:pPr>
        <w:pStyle w:val="735"/>
      </w:pPr>
      <w:r/>
      <w:r/>
    </w:p>
    <w:p>
      <w:pPr>
        <w:pStyle w:val="735"/>
      </w:pPr>
      <w:r>
        <w:rPr>
          <w:b/>
          <w:bCs/>
        </w:rPr>
        <w:t xml:space="preserve">Шаг 3.</w:t>
      </w:r>
      <w:r>
        <w:t xml:space="preserve"> В открывшемся окне необходимо заполнить поля, такие как:</w:t>
      </w:r>
      <w:r/>
    </w:p>
    <w:p>
      <w:pPr>
        <w:pStyle w:val="755"/>
        <w:numPr>
          <w:ilvl w:val="0"/>
          <w:numId w:val="11"/>
        </w:numPr>
        <w:jc w:val="both"/>
      </w:pPr>
      <w:r>
        <w:t xml:space="preserve">«Шаблон объекта» - в данном поле вводится название шаблона</w:t>
      </w:r>
      <w:r/>
    </w:p>
    <w:p>
      <w:pPr>
        <w:pStyle w:val="755"/>
        <w:numPr>
          <w:ilvl w:val="0"/>
          <w:numId w:val="11"/>
        </w:numPr>
        <w:jc w:val="both"/>
      </w:pPr>
      <w:r>
        <w:t xml:space="preserve">«Название шаблона во множественном числе» - заполняется при необходимости</w:t>
      </w:r>
      <w:r/>
    </w:p>
    <w:p>
      <w:pPr>
        <w:pStyle w:val="735"/>
        <w:jc w:val="both"/>
      </w:pPr>
      <w:r>
        <w:t xml:space="preserve">Затем надо указать, где данный шаблон будет применяться:</w:t>
      </w:r>
      <w:r/>
    </w:p>
    <w:p>
      <w:pPr>
        <w:pStyle w:val="755"/>
        <w:numPr>
          <w:ilvl w:val="0"/>
          <w:numId w:val="12"/>
        </w:numPr>
        <w:jc w:val="both"/>
      </w:pPr>
      <w:r>
        <w:t xml:space="preserve">Процессы</w:t>
      </w:r>
      <w:r/>
    </w:p>
    <w:p>
      <w:pPr>
        <w:pStyle w:val="755"/>
        <w:numPr>
          <w:ilvl w:val="0"/>
          <w:numId w:val="12"/>
        </w:numPr>
      </w:pPr>
      <w:r>
        <w:t xml:space="preserve">Работы</w:t>
      </w:r>
      <w:r/>
    </w:p>
    <w:p>
      <w:pPr>
        <w:pStyle w:val="755"/>
        <w:numPr>
          <w:ilvl w:val="0"/>
          <w:numId w:val="12"/>
        </w:numPr>
      </w:pPr>
      <w:r>
        <w:t xml:space="preserve">Команды</w:t>
      </w:r>
      <w:r/>
    </w:p>
    <w:p>
      <w:pPr>
        <w:pStyle w:val="755"/>
        <w:numPr>
          <w:ilvl w:val="0"/>
          <w:numId w:val="12"/>
        </w:numPr>
      </w:pPr>
      <w:r>
        <w:t xml:space="preserve">Ничего</w:t>
      </w:r>
      <w:r/>
    </w:p>
    <w:p>
      <w:pPr>
        <w:pStyle w:val="755"/>
      </w:pPr>
      <w:r/>
      <w:r/>
    </w:p>
    <w:p>
      <w:pPr>
        <w:pStyle w:val="735"/>
        <w:jc w:val="center"/>
        <w:keepNext/>
      </w:pPr>
      <w:r>
        <mc:AlternateContent>
          <mc:Choice Requires="wpg">
            <w:drawing>
              <wp:inline xmlns:wp="http://schemas.openxmlformats.org/drawingml/2006/wordprocessingDrawing" distT="0" distB="0" distL="0" distR="0">
                <wp:extent cx="5940425" cy="3601720"/>
                <wp:effectExtent l="0" t="0" r="0" b="0"/>
                <wp:docPr id="86" name="Изображение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86" descr=""/>
                        <pic:cNvPicPr>
                          <a:picLocks noChangeAspect="1"/>
                        </pic:cNvPicPr>
                        <pic:nvPr/>
                      </pic:nvPicPr>
                      <pic:blipFill>
                        <a:blip r:embed="rId96"/>
                        <a:stretch/>
                      </pic:blipFill>
                      <pic:spPr bwMode="auto">
                        <a:xfrm>
                          <a:off x="0" y="0"/>
                          <a:ext cx="5940425" cy="36017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67.75pt;height:283.60pt;mso-wrap-distance-left:0.00pt;mso-wrap-distance-top:0.00pt;mso-wrap-distance-right:0.00pt;mso-wrap-distance-bottom:0.00pt;" stroked="false">
                <v:path textboxrect="0,0,0,0"/>
                <v:imagedata r:id="rId96" o:title=""/>
              </v:shape>
            </w:pict>
          </mc:Fallback>
        </mc:AlternateContent>
      </w:r>
      <w:r/>
    </w:p>
    <w:p>
      <w:pPr>
        <w:pStyle w:val="753"/>
        <w:jc w:val="center"/>
      </w:pPr>
      <w:r>
        <w:t xml:space="preserve">Рисунок 82</w:t>
      </w:r>
      <w:r/>
    </w:p>
    <w:p>
      <w:pPr>
        <w:pStyle w:val="735"/>
        <w:jc w:val="both"/>
      </w:pPr>
      <w:r>
        <w:rPr>
          <w:b/>
          <w:bCs/>
        </w:rPr>
        <w:t xml:space="preserve">Шаг 4.</w:t>
      </w:r>
      <w:r>
        <w:t xml:space="preserve"> Далее необходимо в шаблон объекта добавить одно или несколько полей. Это делается путем нажатия кнопки, как показано на рисунке 83.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678045" cy="1478280"/>
                <wp:effectExtent l="0" t="0" r="0" b="0"/>
                <wp:docPr id="87" name="Изображение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87" descr=""/>
                        <pic:cNvPicPr>
                          <a:picLocks noChangeAspect="1"/>
                        </pic:cNvPicPr>
                        <pic:nvPr/>
                      </pic:nvPicPr>
                      <pic:blipFill>
                        <a:blip r:embed="rId97"/>
                        <a:stretch/>
                      </pic:blipFill>
                      <pic:spPr bwMode="auto">
                        <a:xfrm>
                          <a:off x="0" y="0"/>
                          <a:ext cx="4678045" cy="14782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368.35pt;height:116.40pt;mso-wrap-distance-left:0.00pt;mso-wrap-distance-top:0.00pt;mso-wrap-distance-right:0.00pt;mso-wrap-distance-bottom:0.00pt;" stroked="false">
                <v:path textboxrect="0,0,0,0"/>
                <v:imagedata r:id="rId97" o:title=""/>
              </v:shape>
            </w:pict>
          </mc:Fallback>
        </mc:AlternateContent>
      </w:r>
      <w:r/>
    </w:p>
    <w:p>
      <w:pPr>
        <w:pStyle w:val="753"/>
        <w:jc w:val="center"/>
      </w:pPr>
      <w:r>
        <w:t xml:space="preserve">Рисунок 83</w:t>
      </w:r>
      <w:r/>
    </w:p>
    <w:p>
      <w:pPr>
        <w:pStyle w:val="735"/>
        <w:jc w:val="both"/>
      </w:pPr>
      <w:r/>
      <w:r/>
    </w:p>
    <w:p>
      <w:pPr>
        <w:pStyle w:val="735"/>
        <w:jc w:val="both"/>
      </w:pPr>
      <w:r>
        <w:t xml:space="preserve">Например, если нужно, чтобы в задании было числовое подтверждение выполнения данного задания, то в шаблоне объекта обязательно добавляется такое поле.</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459990"/>
                <wp:effectExtent l="0" t="0" r="0" b="0"/>
                <wp:docPr id="88" name="Изображение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88" descr=""/>
                        <pic:cNvPicPr>
                          <a:picLocks noChangeAspect="1"/>
                        </pic:cNvPicPr>
                        <pic:nvPr/>
                      </pic:nvPicPr>
                      <pic:blipFill>
                        <a:blip r:embed="rId98"/>
                        <a:stretch/>
                      </pic:blipFill>
                      <pic:spPr bwMode="auto">
                        <a:xfrm>
                          <a:off x="0" y="0"/>
                          <a:ext cx="5940425" cy="24599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467.75pt;height:193.70pt;mso-wrap-distance-left:0.00pt;mso-wrap-distance-top:0.00pt;mso-wrap-distance-right:0.00pt;mso-wrap-distance-bottom:0.00pt;" stroked="false">
                <v:path textboxrect="0,0,0,0"/>
                <v:imagedata r:id="rId98" o:title=""/>
              </v:shape>
            </w:pict>
          </mc:Fallback>
        </mc:AlternateContent>
      </w:r>
      <w:r/>
    </w:p>
    <w:p>
      <w:pPr>
        <w:pStyle w:val="753"/>
        <w:jc w:val="center"/>
      </w:pPr>
      <w:r>
        <w:t xml:space="preserve">Рисунок 84</w:t>
      </w:r>
      <w:r/>
    </w:p>
    <w:p>
      <w:pPr>
        <w:pStyle w:val="735"/>
        <w:ind w:firstLine="708"/>
        <w:jc w:val="both"/>
      </w:pPr>
      <w:r>
        <w:t xml:space="preserve">В случае если необходимо отслеживать все действия, которые совершаются с объектом, то надо обязательно поставить флаг «Логируемое» внизу каждого поля. Также можно выбирать будет ли данное поле обязательным или нет.</w:t>
      </w:r>
      <w:r/>
    </w:p>
    <w:p>
      <w:pPr>
        <w:pStyle w:val="735"/>
        <w:ind w:firstLine="708"/>
        <w:jc w:val="both"/>
      </w:pPr>
      <w:r>
        <w:t xml:space="preserve">У любого шаблона объекта должно быть обязательно одно ключевое поле.</w:t>
      </w:r>
      <w:r/>
    </w:p>
    <w:p>
      <w:pPr>
        <w:pStyle w:val="735"/>
        <w:jc w:val="both"/>
      </w:pPr>
      <w:r/>
      <w:r/>
    </w:p>
    <w:p>
      <w:pPr>
        <w:pStyle w:val="735"/>
        <w:jc w:val="both"/>
      </w:pPr>
      <w:r>
        <w:rPr>
          <w:b/>
          <w:bCs/>
        </w:rPr>
        <w:t xml:space="preserve">Шаг 5.</w:t>
      </w:r>
      <w:r>
        <w:t xml:space="preserve"> Любой шаблон объекта можно редактировать. Для этого необходимо напротив шаблона объекта нажать кнопку «Редактировать», как показано на рисунке 85.</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051560"/>
                <wp:effectExtent l="0" t="0" r="0" b="0"/>
                <wp:docPr id="89" name="Изображение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89" descr=""/>
                        <pic:cNvPicPr>
                          <a:picLocks noChangeAspect="1"/>
                        </pic:cNvPicPr>
                        <pic:nvPr/>
                      </pic:nvPicPr>
                      <pic:blipFill>
                        <a:blip r:embed="rId99"/>
                        <a:stretch/>
                      </pic:blipFill>
                      <pic:spPr bwMode="auto">
                        <a:xfrm>
                          <a:off x="0" y="0"/>
                          <a:ext cx="5940425" cy="10515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67.75pt;height:82.80pt;mso-wrap-distance-left:0.00pt;mso-wrap-distance-top:0.00pt;mso-wrap-distance-right:0.00pt;mso-wrap-distance-bottom:0.00pt;" stroked="false">
                <v:path textboxrect="0,0,0,0"/>
                <v:imagedata r:id="rId99" o:title=""/>
              </v:shape>
            </w:pict>
          </mc:Fallback>
        </mc:AlternateContent>
      </w:r>
      <w:r/>
    </w:p>
    <w:p>
      <w:pPr>
        <w:pStyle w:val="753"/>
        <w:jc w:val="center"/>
      </w:pPr>
      <w:r>
        <w:t xml:space="preserve">Рисунок 85</w:t>
      </w:r>
      <w:r/>
    </w:p>
    <w:p>
      <w:pPr>
        <w:pStyle w:val="735"/>
      </w:pPr>
      <w:r/>
      <w:r/>
    </w:p>
    <w:p>
      <w:pPr>
        <w:pStyle w:val="735"/>
        <w:ind w:firstLine="708"/>
        <w:jc w:val="both"/>
      </w:pPr>
      <w:r>
        <w:t xml:space="preserve">В рамках одной компании может быть несколько участков. Для каждого участка обычно отдельно создается тот или иной шаблон объекта. Но есть такие объекты, над которыми ведутся работы на всех участках. </w:t>
      </w:r>
      <w:r/>
    </w:p>
    <w:p>
      <w:pPr>
        <w:pStyle w:val="735"/>
        <w:ind w:firstLine="708"/>
        <w:jc w:val="both"/>
      </w:pPr>
      <w:r/>
      <w:r/>
    </w:p>
    <w:p>
      <w:pPr>
        <w:pStyle w:val="735"/>
        <w:jc w:val="both"/>
      </w:pPr>
      <w:r/>
      <w:r/>
    </w:p>
    <w:p>
      <w:pPr>
        <w:pStyle w:val="735"/>
        <w:jc w:val="both"/>
        <w:rPr>
          <w:b/>
          <w:bCs/>
        </w:rPr>
      </w:pPr>
      <w:r>
        <w:rPr>
          <w:b/>
          <w:bCs/>
        </w:rPr>
        <w:t xml:space="preserve">Создание шаблона сквозного объекта. </w:t>
      </w:r>
      <w:r>
        <w:rPr>
          <w:b/>
          <w:bCs/>
        </w:rPr>
      </w:r>
    </w:p>
    <w:p>
      <w:pPr>
        <w:pStyle w:val="735"/>
        <w:jc w:val="both"/>
      </w:pPr>
      <w:r>
        <w:br/>
      </w:r>
      <w:r>
        <w:rPr>
          <w:b/>
          <w:bCs/>
        </w:rPr>
        <w:t xml:space="preserve">Шаг 1.</w:t>
      </w:r>
      <w:r>
        <w:t xml:space="preserve"> Для того, чтобы создать шаблон сквозного объекта необходимо в карточке создания шаблона установить признак «Доступен для всех компаний», как показано на рисунке 86.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455670" cy="1562100"/>
                <wp:effectExtent l="0" t="0" r="0" b="0"/>
                <wp:docPr id="90" name="Изображение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90" descr=""/>
                        <pic:cNvPicPr>
                          <a:picLocks noChangeAspect="1"/>
                        </pic:cNvPicPr>
                        <pic:nvPr/>
                      </pic:nvPicPr>
                      <pic:blipFill>
                        <a:blip r:embed="rId100"/>
                        <a:stretch/>
                      </pic:blipFill>
                      <pic:spPr bwMode="auto">
                        <a:xfrm>
                          <a:off x="0" y="0"/>
                          <a:ext cx="3455670" cy="15621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272.10pt;height:123.00pt;mso-wrap-distance-left:0.00pt;mso-wrap-distance-top:0.00pt;mso-wrap-distance-right:0.00pt;mso-wrap-distance-bottom:0.00pt;" stroked="false">
                <v:path textboxrect="0,0,0,0"/>
                <v:imagedata r:id="rId100" o:title=""/>
              </v:shape>
            </w:pict>
          </mc:Fallback>
        </mc:AlternateContent>
      </w:r>
      <w:r/>
    </w:p>
    <w:p>
      <w:pPr>
        <w:pStyle w:val="753"/>
        <w:jc w:val="center"/>
      </w:pPr>
      <w:r>
        <w:t xml:space="preserve">Рисунок 86</w:t>
      </w:r>
      <w:r/>
    </w:p>
    <w:p>
      <w:pPr>
        <w:pStyle w:val="735"/>
      </w:pPr>
      <w:r/>
      <w:r/>
    </w:p>
    <w:p>
      <w:pPr>
        <w:pStyle w:val="737"/>
        <w:numPr>
          <w:ilvl w:val="1"/>
          <w:numId w:val="3"/>
        </w:numPr>
        <w:rPr>
          <w:b/>
          <w:bCs/>
        </w:rPr>
      </w:pPr>
      <w:r/>
      <w:bookmarkStart w:id="48" w:name="__RefHeading___Toc3641_619862318"/>
      <w:r/>
      <w:bookmarkStart w:id="49" w:name="_Toc195232657"/>
      <w:r/>
      <w:bookmarkEnd w:id="48"/>
      <w:r>
        <w:rPr>
          <w:b/>
          <w:bCs/>
        </w:rPr>
        <w:t xml:space="preserve">Должности</w:t>
      </w:r>
      <w:bookmarkEnd w:id="49"/>
      <w:r/>
      <w:r>
        <w:rPr>
          <w:b/>
          <w:bCs/>
        </w:rPr>
      </w:r>
    </w:p>
    <w:p>
      <w:pPr>
        <w:pStyle w:val="735"/>
      </w:pPr>
      <w:r/>
      <w:r/>
    </w:p>
    <w:p>
      <w:pPr>
        <w:pStyle w:val="735"/>
        <w:rPr>
          <w:b/>
          <w:bCs/>
        </w:rPr>
      </w:pPr>
      <w:r>
        <w:rPr>
          <w:b/>
          <w:bCs/>
        </w:rPr>
        <w:t xml:space="preserve">Общее о разделе.</w:t>
      </w:r>
      <w:r>
        <w:rPr>
          <w:b/>
          <w:bCs/>
        </w:rPr>
      </w:r>
    </w:p>
    <w:p>
      <w:pPr>
        <w:pStyle w:val="755"/>
        <w:numPr>
          <w:ilvl w:val="0"/>
          <w:numId w:val="31"/>
        </w:numPr>
        <w:jc w:val="both"/>
      </w:pPr>
      <w:r>
        <w:t xml:space="preserve">В системе реализован справочник «Должности»</w:t>
      </w:r>
      <w:r>
        <w:t xml:space="preserve">. В данном справочнике отображается перечень всех должностей, которые существуют у конкретного клиента. Должности можно редактировать, удалять и создавать новые. При необходимости в каждой должности можно сразу указать какой тип команд она может выполнять.</w:t>
      </w:r>
      <w:r/>
    </w:p>
    <w:p>
      <w:pPr>
        <w:pStyle w:val="755"/>
        <w:numPr>
          <w:ilvl w:val="0"/>
          <w:numId w:val="31"/>
        </w:numPr>
        <w:jc w:val="both"/>
      </w:pPr>
      <w:r>
        <w:t xml:space="preserve">Также должности нужны для того, чтобы при заведении нового пользователя в систему указать его компетенции. У одного пользователя может быть несколько должностей. </w:t>
      </w:r>
      <w:r/>
    </w:p>
    <w:p>
      <w:pPr>
        <w:pStyle w:val="735"/>
      </w:pPr>
      <w:r/>
      <w:r/>
    </w:p>
    <w:p>
      <w:pPr>
        <w:pStyle w:val="735"/>
        <w:rPr>
          <w:b/>
          <w:bCs/>
        </w:rPr>
      </w:pPr>
      <w:r>
        <w:rPr>
          <w:b/>
          <w:bCs/>
        </w:rPr>
        <w:t xml:space="preserve">Подробнее о разделе.</w:t>
      </w:r>
      <w:r>
        <w:rPr>
          <w:b/>
          <w:bCs/>
        </w:rPr>
      </w:r>
    </w:p>
    <w:p>
      <w:pPr>
        <w:pStyle w:val="735"/>
      </w:pPr>
      <w:r/>
      <w:r/>
    </w:p>
    <w:p>
      <w:pPr>
        <w:pStyle w:val="735"/>
        <w:jc w:val="both"/>
      </w:pPr>
      <w:r>
        <w:rPr>
          <w:b/>
          <w:bCs/>
        </w:rPr>
        <w:t xml:space="preserve">Шаг 1.</w:t>
      </w:r>
      <w:r>
        <w:t xml:space="preserve"> Для того чтобы завести новую должность в системе, необходимо зайти в раздел «Должности» и нажать кнопку «Добавить» как показано на рисунке 87.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820545"/>
                <wp:effectExtent l="0" t="0" r="0" b="0"/>
                <wp:docPr id="91" name="Изображение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91" descr=""/>
                        <pic:cNvPicPr>
                          <a:picLocks noChangeAspect="1"/>
                        </pic:cNvPicPr>
                        <pic:nvPr/>
                      </pic:nvPicPr>
                      <pic:blipFill>
                        <a:blip r:embed="rId101"/>
                        <a:stretch/>
                      </pic:blipFill>
                      <pic:spPr bwMode="auto">
                        <a:xfrm>
                          <a:off x="0" y="0"/>
                          <a:ext cx="5940425" cy="18205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67.75pt;height:143.35pt;mso-wrap-distance-left:0.00pt;mso-wrap-distance-top:0.00pt;mso-wrap-distance-right:0.00pt;mso-wrap-distance-bottom:0.00pt;" stroked="false">
                <v:path textboxrect="0,0,0,0"/>
                <v:imagedata r:id="rId101" o:title=""/>
              </v:shape>
            </w:pict>
          </mc:Fallback>
        </mc:AlternateContent>
      </w:r>
      <w:r/>
    </w:p>
    <w:p>
      <w:pPr>
        <w:pStyle w:val="753"/>
        <w:jc w:val="center"/>
      </w:pPr>
      <w:r>
        <w:t xml:space="preserve">Рисунок 87</w:t>
      </w:r>
      <w:r/>
    </w:p>
    <w:p>
      <w:pPr>
        <w:pStyle w:val="735"/>
      </w:pPr>
      <w:r>
        <w:rPr>
          <w:b/>
          <w:bCs/>
        </w:rPr>
        <w:t xml:space="preserve">Шаг 2.</w:t>
      </w:r>
      <w:r>
        <w:t xml:space="preserve"> В открывшемся окне надо заполнить такие поля как:</w:t>
      </w:r>
      <w:r/>
    </w:p>
    <w:p>
      <w:pPr>
        <w:pStyle w:val="755"/>
        <w:numPr>
          <w:ilvl w:val="0"/>
          <w:numId w:val="13"/>
        </w:numPr>
      </w:pPr>
      <w:r>
        <w:t xml:space="preserve">Название должности</w:t>
      </w:r>
      <w:r/>
    </w:p>
    <w:p>
      <w:pPr>
        <w:pStyle w:val="755"/>
        <w:numPr>
          <w:ilvl w:val="0"/>
          <w:numId w:val="13"/>
        </w:numPr>
      </w:pPr>
      <w:r>
        <w:t xml:space="preserve">Примечание – заполняется при необходимости</w:t>
      </w:r>
      <w:r/>
    </w:p>
    <w:p>
      <w:pPr>
        <w:pStyle w:val="735"/>
      </w:pPr>
      <w:r/>
      <w:r/>
    </w:p>
    <w:p>
      <w:pPr>
        <w:pStyle w:val="735"/>
        <w:jc w:val="center"/>
        <w:keepNext/>
      </w:pPr>
      <w:r>
        <mc:AlternateContent>
          <mc:Choice Requires="wpg">
            <w:drawing>
              <wp:inline xmlns:wp="http://schemas.openxmlformats.org/drawingml/2006/wordprocessingDrawing" distT="0" distB="0" distL="0" distR="0">
                <wp:extent cx="3759200" cy="2258060"/>
                <wp:effectExtent l="0" t="0" r="0" b="0"/>
                <wp:docPr id="92" name="Изображение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92" descr=""/>
                        <pic:cNvPicPr>
                          <a:picLocks noChangeAspect="1"/>
                        </pic:cNvPicPr>
                        <pic:nvPr/>
                      </pic:nvPicPr>
                      <pic:blipFill>
                        <a:blip r:embed="rId102"/>
                        <a:stretch/>
                      </pic:blipFill>
                      <pic:spPr bwMode="auto">
                        <a:xfrm>
                          <a:off x="0" y="0"/>
                          <a:ext cx="3759200" cy="22580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296.00pt;height:177.80pt;mso-wrap-distance-left:0.00pt;mso-wrap-distance-top:0.00pt;mso-wrap-distance-right:0.00pt;mso-wrap-distance-bottom:0.00pt;" stroked="false">
                <v:path textboxrect="0,0,0,0"/>
                <v:imagedata r:id="rId102" o:title=""/>
              </v:shape>
            </w:pict>
          </mc:Fallback>
        </mc:AlternateContent>
      </w:r>
      <w:r/>
    </w:p>
    <w:p>
      <w:pPr>
        <w:pStyle w:val="753"/>
        <w:jc w:val="center"/>
      </w:pPr>
      <w:r>
        <w:t xml:space="preserve">Рисунок 88</w:t>
      </w:r>
      <w:r/>
    </w:p>
    <w:p>
      <w:pPr>
        <w:pStyle w:val="735"/>
      </w:pPr>
      <w:r>
        <w:rPr>
          <w:b/>
          <w:bCs/>
        </w:rPr>
        <w:t xml:space="preserve">Шаг 3.</w:t>
      </w:r>
      <w:r>
        <w:t xml:space="preserve"> После заполнения полей надо нажать кнопку «Сохранить».</w:t>
      </w:r>
      <w:r/>
    </w:p>
    <w:p>
      <w:pPr>
        <w:pStyle w:val="735"/>
      </w:pPr>
      <w:r/>
      <w:r/>
    </w:p>
    <w:p>
      <w:pPr>
        <w:pStyle w:val="735"/>
      </w:pPr>
      <w:r/>
      <w:r/>
    </w:p>
    <w:p>
      <w:pPr>
        <w:pStyle w:val="735"/>
      </w:pPr>
      <w:r/>
      <w:r/>
    </w:p>
    <w:p>
      <w:pPr>
        <w:pStyle w:val="737"/>
        <w:numPr>
          <w:ilvl w:val="1"/>
          <w:numId w:val="3"/>
        </w:numPr>
        <w:rPr>
          <w:b/>
          <w:bCs/>
        </w:rPr>
      </w:pPr>
      <w:r/>
      <w:bookmarkStart w:id="50" w:name="__RefHeading___Toc3643_619862318"/>
      <w:r/>
      <w:bookmarkStart w:id="51" w:name="_Toc195232658"/>
      <w:r/>
      <w:bookmarkEnd w:id="50"/>
      <w:r>
        <w:rPr>
          <w:b/>
          <w:bCs/>
        </w:rPr>
        <w:t xml:space="preserve">Устройства</w:t>
      </w:r>
      <w:bookmarkEnd w:id="51"/>
      <w:r/>
      <w:r>
        <w:rPr>
          <w:b/>
          <w:bCs/>
        </w:rPr>
      </w:r>
    </w:p>
    <w:p>
      <w:pPr>
        <w:pStyle w:val="735"/>
      </w:pPr>
      <w:r/>
      <w:r/>
    </w:p>
    <w:p>
      <w:pPr>
        <w:pStyle w:val="738"/>
        <w:numPr>
          <w:ilvl w:val="2"/>
          <w:numId w:val="3"/>
        </w:numPr>
        <w:rPr>
          <w:b/>
          <w:bCs/>
        </w:rPr>
      </w:pPr>
      <w:r/>
      <w:bookmarkStart w:id="52" w:name="__RefHeading___Toc3645_619862318"/>
      <w:r/>
      <w:bookmarkStart w:id="53" w:name="_Toc195232659"/>
      <w:r/>
      <w:bookmarkEnd w:id="52"/>
      <w:r>
        <w:rPr>
          <w:b/>
          <w:bCs/>
        </w:rPr>
        <w:t xml:space="preserve">Цифровые двойники</w:t>
      </w:r>
      <w:bookmarkEnd w:id="53"/>
      <w:r/>
      <w:r>
        <w:rPr>
          <w:b/>
          <w:bCs/>
        </w:rPr>
      </w:r>
    </w:p>
    <w:p>
      <w:pPr>
        <w:pStyle w:val="735"/>
      </w:pPr>
      <w:r/>
      <w:r/>
    </w:p>
    <w:p>
      <w:pPr>
        <w:pStyle w:val="735"/>
        <w:jc w:val="both"/>
      </w:pPr>
      <w:r>
        <w:rPr>
          <w:b/>
          <w:bCs/>
        </w:rPr>
        <w:t xml:space="preserve">Шаг 1.</w:t>
      </w:r>
      <w:r>
        <w:t xml:space="preserve">  Для того, чтобы посмотреть какие устройства заведены в систему необходимо зайти в соответствующий раздел главного меню. В открывшемся окне будет представлен перечень всех устройств, как показано на рисунке 89.</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231390"/>
                <wp:effectExtent l="0" t="0" r="0" b="0"/>
                <wp:docPr id="93" name="Изображение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93" descr=""/>
                        <pic:cNvPicPr>
                          <a:picLocks noChangeAspect="1"/>
                        </pic:cNvPicPr>
                        <pic:nvPr/>
                      </pic:nvPicPr>
                      <pic:blipFill>
                        <a:blip r:embed="rId103"/>
                        <a:stretch/>
                      </pic:blipFill>
                      <pic:spPr bwMode="auto">
                        <a:xfrm>
                          <a:off x="0" y="0"/>
                          <a:ext cx="5940425" cy="22313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67.75pt;height:175.70pt;mso-wrap-distance-left:0.00pt;mso-wrap-distance-top:0.00pt;mso-wrap-distance-right:0.00pt;mso-wrap-distance-bottom:0.00pt;" stroked="false">
                <v:path textboxrect="0,0,0,0"/>
                <v:imagedata r:id="rId103" o:title=""/>
              </v:shape>
            </w:pict>
          </mc:Fallback>
        </mc:AlternateContent>
      </w:r>
      <w:r/>
    </w:p>
    <w:p>
      <w:pPr>
        <w:pStyle w:val="753"/>
        <w:jc w:val="center"/>
      </w:pPr>
      <w:r>
        <w:t xml:space="preserve">Рисунок  89</w:t>
      </w:r>
      <w:r/>
    </w:p>
    <w:p>
      <w:pPr>
        <w:pStyle w:val="735"/>
      </w:pPr>
      <w:r/>
      <w:r/>
    </w:p>
    <w:p>
      <w:pPr>
        <w:pStyle w:val="735"/>
        <w:ind w:firstLine="708"/>
        <w:jc w:val="both"/>
      </w:pPr>
      <w:r>
        <w:t xml:space="preserve">Чтобы найти интересующее устройство можно воспользоваться фильтрами в системе по каждому конкретному полю.</w:t>
      </w:r>
      <w:r/>
    </w:p>
    <w:p>
      <w:pPr>
        <w:pStyle w:val="735"/>
        <w:jc w:val="both"/>
      </w:pPr>
      <w:r/>
      <w:r/>
    </w:p>
    <w:p>
      <w:pPr>
        <w:pStyle w:val="735"/>
        <w:jc w:val="both"/>
      </w:pPr>
      <w:r>
        <w:rPr>
          <w:b/>
          <w:bCs/>
        </w:rPr>
        <w:t xml:space="preserve">Шаг 2.</w:t>
      </w:r>
      <w:r>
        <w:t xml:space="preserve"> Для того, чтобы отредактировать цифровое устройство, необходимо нажать кнопку «Редактировать», как показано на рисунке 90.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100830" cy="2569210"/>
                <wp:effectExtent l="0" t="0" r="0" b="0"/>
                <wp:docPr id="94" name="Изображение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94" descr=""/>
                        <pic:cNvPicPr>
                          <a:picLocks noChangeAspect="1"/>
                        </pic:cNvPicPr>
                        <pic:nvPr/>
                      </pic:nvPicPr>
                      <pic:blipFill>
                        <a:blip r:embed="rId104"/>
                        <a:stretch/>
                      </pic:blipFill>
                      <pic:spPr bwMode="auto">
                        <a:xfrm>
                          <a:off x="0" y="0"/>
                          <a:ext cx="4100830" cy="25692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322.90pt;height:202.30pt;mso-wrap-distance-left:0.00pt;mso-wrap-distance-top:0.00pt;mso-wrap-distance-right:0.00pt;mso-wrap-distance-bottom:0.00pt;" stroked="false">
                <v:path textboxrect="0,0,0,0"/>
                <v:imagedata r:id="rId104" o:title=""/>
              </v:shape>
            </w:pict>
          </mc:Fallback>
        </mc:AlternateContent>
      </w:r>
      <w:r/>
    </w:p>
    <w:p>
      <w:pPr>
        <w:pStyle w:val="753"/>
        <w:jc w:val="center"/>
      </w:pPr>
      <w:r>
        <w:t xml:space="preserve">Рисунок  90</w:t>
      </w:r>
      <w:r/>
    </w:p>
    <w:p>
      <w:pPr>
        <w:pStyle w:val="735"/>
        <w:jc w:val="both"/>
      </w:pPr>
      <w:r>
        <w:t xml:space="preserve">В открывшемся окне предоставляется возможность отредактировать каждое поле и сохранить все внесенные изменения.</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123690" cy="4470400"/>
                <wp:effectExtent l="0" t="0" r="0" b="0"/>
                <wp:docPr id="95" name="Изображение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95" descr=""/>
                        <pic:cNvPicPr>
                          <a:picLocks noChangeAspect="1"/>
                        </pic:cNvPicPr>
                        <pic:nvPr/>
                      </pic:nvPicPr>
                      <pic:blipFill>
                        <a:blip r:embed="rId105"/>
                        <a:srcRect l="0" t="0" r="0" b="4525"/>
                        <a:stretch/>
                      </pic:blipFill>
                      <pic:spPr bwMode="auto">
                        <a:xfrm>
                          <a:off x="0" y="0"/>
                          <a:ext cx="4123690" cy="44704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324.70pt;height:352.00pt;mso-wrap-distance-left:0.00pt;mso-wrap-distance-top:0.00pt;mso-wrap-distance-right:0.00pt;mso-wrap-distance-bottom:0.00pt;" stroked="false">
                <v:path textboxrect="0,0,0,0"/>
                <v:imagedata r:id="rId105" o:title=""/>
              </v:shape>
            </w:pict>
          </mc:Fallback>
        </mc:AlternateContent>
      </w:r>
      <w:r/>
    </w:p>
    <w:p>
      <w:pPr>
        <w:pStyle w:val="753"/>
        <w:jc w:val="center"/>
      </w:pPr>
      <w:r>
        <w:t xml:space="preserve">Рисунок  91</w:t>
      </w:r>
      <w:r/>
    </w:p>
    <w:p>
      <w:pPr>
        <w:pStyle w:val="735"/>
        <w:jc w:val="both"/>
      </w:pPr>
      <w:r/>
      <w:r/>
    </w:p>
    <w:p>
      <w:pPr>
        <w:pStyle w:val="735"/>
        <w:jc w:val="both"/>
      </w:pPr>
      <w:r>
        <w:rPr>
          <w:b/>
          <w:bCs/>
        </w:rPr>
        <w:t xml:space="preserve">Шаг 3.</w:t>
      </w:r>
      <w:r>
        <w:t xml:space="preserve"> Для того, чтобы посмотреть информацию по каждому конкретному устройству, необходимо нажать на название устройства, как показано на рисунке 92.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195705"/>
                <wp:effectExtent l="0" t="0" r="0" b="0"/>
                <wp:docPr id="96" name="Изображение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96" descr=""/>
                        <pic:cNvPicPr>
                          <a:picLocks noChangeAspect="1"/>
                        </pic:cNvPicPr>
                        <pic:nvPr/>
                      </pic:nvPicPr>
                      <pic:blipFill>
                        <a:blip r:embed="rId106"/>
                        <a:stretch/>
                      </pic:blipFill>
                      <pic:spPr bwMode="auto">
                        <a:xfrm>
                          <a:off x="0" y="0"/>
                          <a:ext cx="5940425" cy="11957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467.75pt;height:94.15pt;mso-wrap-distance-left:0.00pt;mso-wrap-distance-top:0.00pt;mso-wrap-distance-right:0.00pt;mso-wrap-distance-bottom:0.00pt;" stroked="false">
                <v:path textboxrect="0,0,0,0"/>
                <v:imagedata r:id="rId106" o:title=""/>
              </v:shape>
            </w:pict>
          </mc:Fallback>
        </mc:AlternateContent>
      </w:r>
      <w:r/>
    </w:p>
    <w:p>
      <w:pPr>
        <w:pStyle w:val="753"/>
        <w:jc w:val="center"/>
      </w:pPr>
      <w:r>
        <w:t xml:space="preserve">Рисунок  92</w:t>
      </w:r>
      <w:r/>
    </w:p>
    <w:p>
      <w:pPr>
        <w:pStyle w:val="735"/>
        <w:jc w:val="both"/>
      </w:pPr>
      <w:r/>
      <w:r/>
    </w:p>
    <w:p>
      <w:pPr>
        <w:pStyle w:val="735"/>
        <w:jc w:val="both"/>
      </w:pPr>
      <w:r>
        <w:rPr>
          <w:b/>
          <w:bCs/>
        </w:rPr>
        <w:t xml:space="preserve">Шаг 3.</w:t>
      </w:r>
      <w:r>
        <w:t xml:space="preserve"> В открывшемся окне представляется информация по устройству. Также можно посмотреть аналитику устройства, выбрав, например те или иные показания. Для этого необходимо нажать кнопку «Показания», как показано на рисунке 93.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3187065"/>
                <wp:effectExtent l="0" t="0" r="0" b="0"/>
                <wp:docPr id="97" name="Изображение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97" descr=""/>
                        <pic:cNvPicPr>
                          <a:picLocks noChangeAspect="1"/>
                        </pic:cNvPicPr>
                        <pic:nvPr/>
                      </pic:nvPicPr>
                      <pic:blipFill>
                        <a:blip r:embed="rId107"/>
                        <a:stretch/>
                      </pic:blipFill>
                      <pic:spPr bwMode="auto">
                        <a:xfrm>
                          <a:off x="0" y="0"/>
                          <a:ext cx="5940425" cy="31870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67.75pt;height:250.95pt;mso-wrap-distance-left:0.00pt;mso-wrap-distance-top:0.00pt;mso-wrap-distance-right:0.00pt;mso-wrap-distance-bottom:0.00pt;" stroked="false">
                <v:path textboxrect="0,0,0,0"/>
                <v:imagedata r:id="rId107" o:title=""/>
              </v:shape>
            </w:pict>
          </mc:Fallback>
        </mc:AlternateContent>
      </w:r>
      <w:r/>
    </w:p>
    <w:p>
      <w:pPr>
        <w:pStyle w:val="753"/>
        <w:jc w:val="center"/>
      </w:pPr>
      <w:r>
        <w:t xml:space="preserve">Рисунок  93</w:t>
      </w:r>
      <w:r/>
    </w:p>
    <w:p>
      <w:pPr>
        <w:pStyle w:val="755"/>
        <w:numPr>
          <w:ilvl w:val="0"/>
          <w:numId w:val="35"/>
        </w:numPr>
      </w:pPr>
      <w:r>
        <w:rPr>
          <w:lang w:val="en-US"/>
        </w:rPr>
        <w:t xml:space="preserve">Id</w:t>
      </w:r>
      <w:r>
        <w:t xml:space="preserve"> – генерируется системой сам</w:t>
      </w:r>
      <w:r/>
    </w:p>
    <w:p>
      <w:pPr>
        <w:pStyle w:val="755"/>
        <w:numPr>
          <w:ilvl w:val="0"/>
          <w:numId w:val="35"/>
        </w:numPr>
        <w:rPr>
          <w:rFonts w:ascii="Helvetica Neue" w:hAnsi="Helvetica Neue" w:cs="Helvetica Neue"/>
          <w:color w:val="000000" w:themeColor="text1"/>
          <w:sz w:val="22"/>
          <w:szCs w:val="22"/>
        </w:rPr>
      </w:pPr>
      <w:r>
        <w:t xml:space="preserve">Внешний </w:t>
      </w:r>
      <w:r>
        <w:rPr>
          <w:lang w:val="en-US"/>
        </w:rPr>
        <w:t xml:space="preserve">Id</w:t>
      </w:r>
      <w:r>
        <w:t xml:space="preserve"> – в систему приходит некое сообщение в заголовке или теле которого будет </w:t>
      </w:r>
      <w:r>
        <w:rPr>
          <w:lang w:val="en-US"/>
        </w:rPr>
        <w:t xml:space="preserve">id</w:t>
      </w:r>
      <w:r>
        <w:t xml:space="preserve">. Пример: </w:t>
      </w:r>
      <w:r>
        <w:rPr>
          <w:rFonts w:ascii="Helvetica Neue" w:hAnsi="Helvetica Neue" w:cs="Helvetica Neue"/>
          <w:color w:val="000000" w:themeColor="text1"/>
          <w:sz w:val="22"/>
          <w:szCs w:val="22"/>
        </w:rPr>
        <w:t xml:space="preserve">sensors/DEADBEEF. </w:t>
      </w:r>
      <w:r>
        <w:rPr>
          <w:rFonts w:ascii="Helvetica Neue" w:hAnsi="Helvetica Neue" w:cs="Helvetica Neue"/>
          <w:color w:val="000000" w:themeColor="text1"/>
          <w:sz w:val="22"/>
          <w:szCs w:val="22"/>
        </w:rPr>
      </w:r>
    </w:p>
    <w:p>
      <w:pPr>
        <w:pStyle w:val="755"/>
        <w:numPr>
          <w:ilvl w:val="0"/>
          <w:numId w:val="35"/>
        </w:numPr>
        <w:rPr>
          <w:rFonts w:cs="Calibri" w:cstheme="minorHAnsi"/>
          <w:color w:val="000000" w:themeColor="text1"/>
          <w:sz w:val="22"/>
          <w:szCs w:val="22"/>
        </w:rPr>
      </w:pPr>
      <w:r>
        <w:rPr>
          <w:rFonts w:cs="Calibri" w:cstheme="minorHAnsi"/>
          <w:color w:val="000000" w:themeColor="text1"/>
          <w:sz w:val="22"/>
          <w:szCs w:val="22"/>
        </w:rPr>
        <w:t xml:space="preserve">Таймаут – </w:t>
      </w:r>
      <w:r>
        <w:rPr>
          <w:rFonts w:cs="Calibri" w:cstheme="minorHAnsi"/>
          <w:color w:val="000000" w:themeColor="text1"/>
          <w:sz w:val="22"/>
          <w:szCs w:val="22"/>
        </w:rPr>
      </w:r>
    </w:p>
    <w:p>
      <w:pPr>
        <w:pStyle w:val="755"/>
        <w:numPr>
          <w:ilvl w:val="0"/>
          <w:numId w:val="35"/>
        </w:numPr>
        <w:rPr>
          <w:rFonts w:cs="Calibri" w:cstheme="minorHAnsi"/>
          <w:color w:val="000000" w:themeColor="text1"/>
          <w:sz w:val="22"/>
          <w:szCs w:val="22"/>
        </w:rPr>
      </w:pPr>
      <w:r>
        <w:rPr>
          <w:rFonts w:cs="Calibri" w:cstheme="minorHAnsi"/>
          <w:color w:val="000000" w:themeColor="text1"/>
          <w:sz w:val="22"/>
          <w:szCs w:val="22"/>
        </w:rPr>
        <w:t xml:space="preserve">Протокол – </w:t>
      </w:r>
      <w:r>
        <w:rPr>
          <w:rFonts w:cs="Calibri" w:cstheme="minorHAnsi"/>
          <w:color w:val="000000" w:themeColor="text1"/>
          <w:sz w:val="22"/>
          <w:szCs w:val="22"/>
          <w:lang w:val="en-US"/>
        </w:rPr>
        <w:t xml:space="preserve">REST</w:t>
      </w:r>
      <w:r>
        <w:rPr>
          <w:rFonts w:cs="Calibri" w:cstheme="minorHAnsi"/>
          <w:color w:val="000000" w:themeColor="text1"/>
          <w:sz w:val="22"/>
          <w:szCs w:val="22"/>
        </w:rPr>
        <w:t xml:space="preserve"> или </w:t>
      </w:r>
      <w:r>
        <w:rPr>
          <w:rFonts w:cs="Calibri" w:cstheme="minorHAnsi"/>
          <w:color w:val="000000" w:themeColor="text1"/>
          <w:sz w:val="22"/>
          <w:szCs w:val="22"/>
          <w:lang w:val="en-US"/>
        </w:rPr>
        <w:t xml:space="preserve">MQTT</w:t>
      </w:r>
      <w:r>
        <w:rPr>
          <w:rFonts w:cs="Calibri" w:cstheme="minorHAnsi"/>
          <w:color w:val="000000" w:themeColor="text1"/>
          <w:sz w:val="22"/>
          <w:szCs w:val="22"/>
        </w:rPr>
      </w:r>
    </w:p>
    <w:p>
      <w:pPr>
        <w:pStyle w:val="755"/>
        <w:numPr>
          <w:ilvl w:val="0"/>
          <w:numId w:val="35"/>
        </w:numPr>
        <w:rPr>
          <w:rFonts w:cs="Calibri" w:cstheme="minorHAnsi"/>
          <w:color w:val="000000" w:themeColor="text1"/>
          <w:sz w:val="22"/>
          <w:szCs w:val="22"/>
        </w:rPr>
      </w:pPr>
      <w:r>
        <w:rPr>
          <w:rFonts w:cs="Calibri" w:cstheme="minorHAnsi"/>
          <w:color w:val="000000" w:themeColor="text1"/>
          <w:sz w:val="22"/>
          <w:szCs w:val="22"/>
        </w:rPr>
        <w:t xml:space="preserve">Размер пакета данных</w:t>
      </w:r>
      <w:r>
        <w:rPr>
          <w:rFonts w:cs="Calibri" w:cstheme="minorHAnsi"/>
          <w:color w:val="000000" w:themeColor="text1"/>
          <w:sz w:val="22"/>
          <w:szCs w:val="22"/>
        </w:rPr>
      </w:r>
    </w:p>
    <w:p>
      <w:pPr>
        <w:pStyle w:val="755"/>
        <w:numPr>
          <w:ilvl w:val="0"/>
          <w:numId w:val="35"/>
        </w:numPr>
        <w:rPr>
          <w:rFonts w:cs="Calibri" w:cstheme="minorHAnsi"/>
          <w:color w:val="000000" w:themeColor="text1"/>
          <w:sz w:val="22"/>
          <w:szCs w:val="22"/>
        </w:rPr>
      </w:pPr>
      <w:r>
        <w:rPr>
          <w:rFonts w:cs="Calibri" w:cstheme="minorHAnsi"/>
          <w:color w:val="000000" w:themeColor="text1"/>
          <w:sz w:val="22"/>
          <w:szCs w:val="22"/>
        </w:rPr>
        <w:t xml:space="preserve">Формат исходящих данных – </w:t>
      </w:r>
      <w:r>
        <w:rPr>
          <w:rFonts w:cs="Calibri" w:cstheme="minorHAnsi"/>
          <w:color w:val="000000" w:themeColor="text1"/>
          <w:sz w:val="22"/>
          <w:szCs w:val="22"/>
        </w:rPr>
      </w:r>
    </w:p>
    <w:p>
      <w:pPr>
        <w:pStyle w:val="755"/>
        <w:numPr>
          <w:ilvl w:val="0"/>
          <w:numId w:val="35"/>
        </w:numPr>
        <w:rPr>
          <w:rFonts w:cs="Calibri" w:cstheme="minorHAnsi"/>
          <w:color w:val="000000" w:themeColor="text1"/>
          <w:sz w:val="22"/>
          <w:szCs w:val="22"/>
        </w:rPr>
      </w:pPr>
      <w:r>
        <w:rPr>
          <w:rFonts w:cs="Calibri" w:cstheme="minorHAnsi"/>
          <w:color w:val="000000" w:themeColor="text1"/>
          <w:sz w:val="22"/>
          <w:szCs w:val="22"/>
        </w:rPr>
        <w:t xml:space="preserve">Связан с командой –</w:t>
      </w:r>
      <w:r>
        <w:rPr>
          <w:rFonts w:cs="Calibri" w:cstheme="minorHAnsi"/>
          <w:color w:val="000000" w:themeColor="text1"/>
          <w:sz w:val="22"/>
          <w:szCs w:val="22"/>
        </w:rPr>
      </w:r>
    </w:p>
    <w:p>
      <w:pPr>
        <w:pStyle w:val="735"/>
      </w:pPr>
      <w:r/>
      <w:r/>
    </w:p>
    <w:p>
      <w:pPr>
        <w:pStyle w:val="735"/>
      </w:pPr>
      <w:r/>
      <w:r/>
    </w:p>
    <w:p>
      <w:pPr>
        <w:pStyle w:val="735"/>
      </w:pPr>
      <w:r>
        <w:rPr>
          <w:b/>
          <w:bCs/>
        </w:rPr>
        <w:t xml:space="preserve">Шаг 4.</w:t>
      </w:r>
      <w:r>
        <w:t xml:space="preserve"> В раскрывающемся списке выбираются необходимые показания. Например, как показано на рисунке 94.</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447925"/>
                <wp:effectExtent l="0" t="0" r="0" b="0"/>
                <wp:docPr id="98" name="Изображение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98" descr=""/>
                        <pic:cNvPicPr>
                          <a:picLocks noChangeAspect="1"/>
                        </pic:cNvPicPr>
                        <pic:nvPr/>
                      </pic:nvPicPr>
                      <pic:blipFill>
                        <a:blip r:embed="rId108"/>
                        <a:stretch/>
                      </pic:blipFill>
                      <pic:spPr bwMode="auto">
                        <a:xfrm>
                          <a:off x="0" y="0"/>
                          <a:ext cx="5940425" cy="24479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67.75pt;height:192.75pt;mso-wrap-distance-left:0.00pt;mso-wrap-distance-top:0.00pt;mso-wrap-distance-right:0.00pt;mso-wrap-distance-bottom:0.00pt;" stroked="false">
                <v:path textboxrect="0,0,0,0"/>
                <v:imagedata r:id="rId108" o:title=""/>
              </v:shape>
            </w:pict>
          </mc:Fallback>
        </mc:AlternateContent>
      </w:r>
      <w:r/>
    </w:p>
    <w:p>
      <w:pPr>
        <w:pStyle w:val="753"/>
        <w:jc w:val="center"/>
      </w:pPr>
      <w:r>
        <w:t xml:space="preserve">Рисунок  94</w:t>
      </w:r>
      <w:r/>
    </w:p>
    <w:p>
      <w:pPr>
        <w:pStyle w:val="735"/>
        <w:jc w:val="both"/>
      </w:pPr>
      <w:r>
        <w:rPr>
          <w:b/>
          <w:bCs/>
        </w:rPr>
        <w:t xml:space="preserve">Шаг 5.</w:t>
      </w:r>
      <w:r>
        <w:t xml:space="preserve"> При необходимости можно выбрать интервал, за который построится график, время начала и время окончания.</w:t>
      </w:r>
      <w:r/>
    </w:p>
    <w:p>
      <w:pPr>
        <w:pStyle w:val="735"/>
        <w:jc w:val="both"/>
      </w:pPr>
      <w:r/>
      <w:r/>
    </w:p>
    <w:p>
      <w:pPr>
        <w:pStyle w:val="735"/>
        <w:jc w:val="both"/>
        <w:rPr>
          <w:b/>
          <w:bCs/>
        </w:rPr>
      </w:pPr>
      <w:r>
        <w:rPr>
          <w:b/>
          <w:bCs/>
        </w:rPr>
        <w:t xml:space="preserve">Атрибуты</w:t>
      </w:r>
      <w:r>
        <w:rPr>
          <w:b/>
          <w:bCs/>
        </w:rPr>
      </w:r>
    </w:p>
    <w:p>
      <w:pPr>
        <w:pStyle w:val="735"/>
        <w:ind w:firstLine="708"/>
        <w:jc w:val="both"/>
      </w:pPr>
      <w:r>
        <w:t xml:space="preserve">Во вкладке «Атрибуты» отображает</w:t>
      </w:r>
      <w:r>
        <w:t xml:space="preserve">ся перечень всех атрибутов конкретного устройства. Автоматически атрибуты от устройства не передаются в систему. Устройство может отдать телеметрию, а свои метаданные, какие у него есть атрибуты, устройство не передает. Атрибуты вносятся в систему вручную.</w:t>
      </w:r>
      <w:r/>
    </w:p>
    <w:p>
      <w:pPr>
        <w:pStyle w:val="735"/>
        <w:ind w:firstLine="708"/>
        <w:jc w:val="both"/>
      </w:pPr>
      <w:r>
        <w:t xml:space="preserve">Фактически атрибуты — это расширение анкеты цифрового двойника. Атрибуты — это статичный набор полей.</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404110"/>
                <wp:effectExtent l="0" t="0" r="0" b="0"/>
                <wp:docPr id="99" name="Изображение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99" descr=""/>
                        <pic:cNvPicPr>
                          <a:picLocks noChangeAspect="1"/>
                        </pic:cNvPicPr>
                        <pic:nvPr/>
                      </pic:nvPicPr>
                      <pic:blipFill>
                        <a:blip r:embed="rId109"/>
                        <a:stretch/>
                      </pic:blipFill>
                      <pic:spPr bwMode="auto">
                        <a:xfrm>
                          <a:off x="0" y="0"/>
                          <a:ext cx="5940425" cy="24041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67.75pt;height:189.30pt;mso-wrap-distance-left:0.00pt;mso-wrap-distance-top:0.00pt;mso-wrap-distance-right:0.00pt;mso-wrap-distance-bottom:0.00pt;" stroked="false">
                <v:path textboxrect="0,0,0,0"/>
                <v:imagedata r:id="rId109" o:title=""/>
              </v:shape>
            </w:pict>
          </mc:Fallback>
        </mc:AlternateContent>
      </w:r>
      <w:r/>
    </w:p>
    <w:p>
      <w:pPr>
        <w:pStyle w:val="753"/>
        <w:jc w:val="center"/>
      </w:pPr>
      <w:r>
        <w:t xml:space="preserve">Рисунок  95</w:t>
      </w:r>
      <w:r/>
    </w:p>
    <w:p>
      <w:pPr>
        <w:pStyle w:val="735"/>
        <w:jc w:val="both"/>
      </w:pPr>
      <w:r/>
      <w:r/>
    </w:p>
    <w:p>
      <w:pPr>
        <w:pStyle w:val="735"/>
        <w:ind w:firstLine="708"/>
        <w:jc w:val="both"/>
      </w:pPr>
      <w:r>
        <w:t xml:space="preserve">Для того, чтобы создать новый атрибут, необходимо нажать на кнопку «Создать атрибут». В этот момент откроется окно, как показано на рисунке 96.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352675" cy="2830830"/>
                <wp:effectExtent l="0" t="0" r="0" b="0"/>
                <wp:docPr id="100" name="Изображение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100" descr=""/>
                        <pic:cNvPicPr>
                          <a:picLocks noChangeAspect="1"/>
                        </pic:cNvPicPr>
                        <pic:nvPr/>
                      </pic:nvPicPr>
                      <pic:blipFill>
                        <a:blip r:embed="rId110"/>
                        <a:stretch/>
                      </pic:blipFill>
                      <pic:spPr bwMode="auto">
                        <a:xfrm>
                          <a:off x="0" y="0"/>
                          <a:ext cx="2352675" cy="28308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185.25pt;height:222.90pt;mso-wrap-distance-left:0.00pt;mso-wrap-distance-top:0.00pt;mso-wrap-distance-right:0.00pt;mso-wrap-distance-bottom:0.00pt;" stroked="false">
                <v:path textboxrect="0,0,0,0"/>
                <v:imagedata r:id="rId110" o:title=""/>
              </v:shape>
            </w:pict>
          </mc:Fallback>
        </mc:AlternateContent>
      </w:r>
      <w:r/>
    </w:p>
    <w:p>
      <w:pPr>
        <w:pStyle w:val="753"/>
        <w:jc w:val="center"/>
      </w:pPr>
      <w:r>
        <w:t xml:space="preserve">Рисунок  96</w:t>
      </w:r>
      <w:r/>
    </w:p>
    <w:p>
      <w:pPr>
        <w:pStyle w:val="735"/>
      </w:pPr>
      <w:r/>
      <w:r/>
    </w:p>
    <w:p>
      <w:pPr>
        <w:pStyle w:val="735"/>
        <w:jc w:val="both"/>
        <w:rPr>
          <w:b/>
          <w:bCs/>
        </w:rPr>
      </w:pPr>
      <w:r>
        <w:rPr>
          <w:b/>
          <w:bCs/>
        </w:rPr>
        <w:t xml:space="preserve">Расширенные поля</w:t>
      </w:r>
      <w:r>
        <w:rPr>
          <w:b/>
          <w:bCs/>
        </w:rPr>
      </w:r>
    </w:p>
    <w:p>
      <w:pPr>
        <w:pStyle w:val="735"/>
        <w:ind w:firstLine="708"/>
        <w:jc w:val="both"/>
      </w:pPr>
      <w:r>
        <w:t xml:space="preserve">Расширенные поля — это фактически динамический набор полей. От устройства по R</w:t>
      </w:r>
      <w:r>
        <w:rPr>
          <w:lang w:val="en-US"/>
        </w:rPr>
        <w:t xml:space="preserve">EST</w:t>
      </w:r>
      <w:r>
        <w:t xml:space="preserve"> или </w:t>
      </w:r>
      <w:r>
        <w:rPr>
          <w:lang w:val="en-US"/>
        </w:rPr>
        <w:t xml:space="preserve">MQTT</w:t>
      </w:r>
      <w:r>
        <w:t xml:space="preserve"> приходит некий </w:t>
      </w:r>
      <w:r>
        <w:rPr>
          <w:lang w:val="en-US"/>
        </w:rPr>
        <w:t xml:space="preserve">JSON</w:t>
      </w:r>
      <w:r>
        <w:t xml:space="preserve">. </w:t>
      </w:r>
      <w:r/>
    </w:p>
    <w:p>
      <w:pPr>
        <w:pStyle w:val="735"/>
        <w:ind w:firstLine="708"/>
        <w:jc w:val="both"/>
      </w:pPr>
      <w:r>
        <w:t xml:space="preserve">Во вкладке «Расширенные поля» представлен перечень дополнительных полей и их параметров.</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805430"/>
                <wp:effectExtent l="0" t="0" r="0" b="0"/>
                <wp:docPr id="101" name="Изображение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101" descr=""/>
                        <pic:cNvPicPr>
                          <a:picLocks noChangeAspect="1"/>
                        </pic:cNvPicPr>
                        <pic:nvPr/>
                      </pic:nvPicPr>
                      <pic:blipFill>
                        <a:blip r:embed="rId111"/>
                        <a:stretch/>
                      </pic:blipFill>
                      <pic:spPr bwMode="auto">
                        <a:xfrm>
                          <a:off x="0" y="0"/>
                          <a:ext cx="5940425" cy="28054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67.75pt;height:220.90pt;mso-wrap-distance-left:0.00pt;mso-wrap-distance-top:0.00pt;mso-wrap-distance-right:0.00pt;mso-wrap-distance-bottom:0.00pt;" stroked="false">
                <v:path textboxrect="0,0,0,0"/>
                <v:imagedata r:id="rId111" o:title=""/>
              </v:shape>
            </w:pict>
          </mc:Fallback>
        </mc:AlternateContent>
      </w:r>
      <w:r/>
    </w:p>
    <w:p>
      <w:pPr>
        <w:pStyle w:val="753"/>
        <w:jc w:val="center"/>
      </w:pPr>
      <w:r>
        <w:t xml:space="preserve">Рисунок  97</w:t>
      </w:r>
      <w:r/>
    </w:p>
    <w:p>
      <w:pPr>
        <w:pStyle w:val="735"/>
      </w:pPr>
      <w:r/>
      <w:r/>
    </w:p>
    <w:p>
      <w:pPr>
        <w:pStyle w:val="735"/>
        <w:ind w:firstLine="708"/>
        <w:jc w:val="both"/>
      </w:pPr>
      <w:r>
        <w:t xml:space="preserve">Каждое поле можно редактировать. Для этого необходимо нажать кнопку «Редактировать», как показано на рисунке 98.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805430"/>
                <wp:effectExtent l="0" t="0" r="0" b="0"/>
                <wp:docPr id="102" name="Изображение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102" descr=""/>
                        <pic:cNvPicPr>
                          <a:picLocks noChangeAspect="1"/>
                        </pic:cNvPicPr>
                        <pic:nvPr/>
                      </pic:nvPicPr>
                      <pic:blipFill>
                        <a:blip r:embed="rId112"/>
                        <a:stretch/>
                      </pic:blipFill>
                      <pic:spPr bwMode="auto">
                        <a:xfrm>
                          <a:off x="0" y="0"/>
                          <a:ext cx="5940425" cy="28054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67.75pt;height:220.90pt;mso-wrap-distance-left:0.00pt;mso-wrap-distance-top:0.00pt;mso-wrap-distance-right:0.00pt;mso-wrap-distance-bottom:0.00pt;" stroked="false">
                <v:path textboxrect="0,0,0,0"/>
                <v:imagedata r:id="rId112" o:title=""/>
              </v:shape>
            </w:pict>
          </mc:Fallback>
        </mc:AlternateContent>
      </w:r>
      <w:r/>
    </w:p>
    <w:p>
      <w:pPr>
        <w:pStyle w:val="753"/>
        <w:jc w:val="center"/>
      </w:pPr>
      <w:r>
        <w:t xml:space="preserve">Рисунок  98</w:t>
      </w:r>
      <w:r/>
    </w:p>
    <w:p>
      <w:pPr>
        <w:pStyle w:val="735"/>
        <w:ind w:firstLine="708"/>
        <w:jc w:val="both"/>
      </w:pPr>
      <w:r>
        <w:t xml:space="preserve">После нажатия данной кнопки появляется окно «Редактировать», как показано на рисунке 99. В данном окне можно изменить название поля, тип поля и тд.</w:t>
      </w:r>
      <w:r/>
    </w:p>
    <w:p>
      <w:pPr>
        <w:pStyle w:val="735"/>
      </w:pPr>
      <w:r/>
      <w:r/>
    </w:p>
    <w:p>
      <w:pPr>
        <w:pStyle w:val="735"/>
        <w:jc w:val="center"/>
        <w:keepNext/>
      </w:pPr>
      <w:r>
        <mc:AlternateContent>
          <mc:Choice Requires="wpg">
            <w:drawing>
              <wp:inline xmlns:wp="http://schemas.openxmlformats.org/drawingml/2006/wordprocessingDrawing" distT="0" distB="0" distL="0" distR="0">
                <wp:extent cx="2894330" cy="2193925"/>
                <wp:effectExtent l="0" t="0" r="0" b="0"/>
                <wp:docPr id="103" name="Изображение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103" descr=""/>
                        <pic:cNvPicPr>
                          <a:picLocks noChangeAspect="1"/>
                        </pic:cNvPicPr>
                        <pic:nvPr/>
                      </pic:nvPicPr>
                      <pic:blipFill>
                        <a:blip r:embed="rId113"/>
                        <a:stretch/>
                      </pic:blipFill>
                      <pic:spPr bwMode="auto">
                        <a:xfrm>
                          <a:off x="0" y="0"/>
                          <a:ext cx="2894330" cy="21939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227.90pt;height:172.75pt;mso-wrap-distance-left:0.00pt;mso-wrap-distance-top:0.00pt;mso-wrap-distance-right:0.00pt;mso-wrap-distance-bottom:0.00pt;" stroked="false">
                <v:path textboxrect="0,0,0,0"/>
                <v:imagedata r:id="rId113" o:title=""/>
              </v:shape>
            </w:pict>
          </mc:Fallback>
        </mc:AlternateContent>
      </w:r>
      <w:r/>
    </w:p>
    <w:p>
      <w:pPr>
        <w:pStyle w:val="753"/>
        <w:jc w:val="center"/>
      </w:pPr>
      <w:r>
        <w:t xml:space="preserve">Рисунок  99</w:t>
      </w:r>
      <w:r/>
    </w:p>
    <w:p>
      <w:pPr>
        <w:pStyle w:val="735"/>
        <w:ind w:firstLine="708"/>
        <w:jc w:val="both"/>
      </w:pPr>
      <w:r>
        <w:t xml:space="preserve">Для того, чтобы создать расширенное поле, необходимо в системе нажать кнопку «Создать поле», как показано на рисунке 100.</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360170"/>
                <wp:effectExtent l="0" t="0" r="0" b="0"/>
                <wp:docPr id="104" name="Изображение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04" descr=""/>
                        <pic:cNvPicPr>
                          <a:picLocks noChangeAspect="1"/>
                        </pic:cNvPicPr>
                        <pic:nvPr/>
                      </pic:nvPicPr>
                      <pic:blipFill>
                        <a:blip r:embed="rId114"/>
                        <a:stretch/>
                      </pic:blipFill>
                      <pic:spPr bwMode="auto">
                        <a:xfrm>
                          <a:off x="0" y="0"/>
                          <a:ext cx="5940425" cy="13601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67.75pt;height:107.10pt;mso-wrap-distance-left:0.00pt;mso-wrap-distance-top:0.00pt;mso-wrap-distance-right:0.00pt;mso-wrap-distance-bottom:0.00pt;" stroked="false">
                <v:path textboxrect="0,0,0,0"/>
                <v:imagedata r:id="rId114" o:title=""/>
              </v:shape>
            </w:pict>
          </mc:Fallback>
        </mc:AlternateContent>
      </w:r>
      <w:r/>
    </w:p>
    <w:p>
      <w:pPr>
        <w:pStyle w:val="753"/>
        <w:jc w:val="center"/>
      </w:pPr>
      <w:r>
        <w:t xml:space="preserve">Рисунок  100</w:t>
      </w:r>
      <w:r/>
    </w:p>
    <w:p>
      <w:pPr>
        <w:pStyle w:val="735"/>
        <w:jc w:val="both"/>
      </w:pPr>
      <w:r>
        <w:t xml:space="preserve">После этого откроется окно «Создать», как показано на рисунке 101.</w:t>
      </w:r>
      <w:r/>
    </w:p>
    <w:p>
      <w:pPr>
        <w:pStyle w:val="735"/>
      </w:pPr>
      <w:r/>
      <w:r/>
    </w:p>
    <w:p>
      <w:pPr>
        <w:pStyle w:val="735"/>
        <w:jc w:val="center"/>
        <w:keepNext/>
      </w:pPr>
      <w:r>
        <mc:AlternateContent>
          <mc:Choice Requires="wpg">
            <w:drawing>
              <wp:inline xmlns:wp="http://schemas.openxmlformats.org/drawingml/2006/wordprocessingDrawing" distT="0" distB="0" distL="0" distR="0">
                <wp:extent cx="2583180" cy="1948180"/>
                <wp:effectExtent l="0" t="0" r="0" b="0"/>
                <wp:docPr id="105" name="Изображение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105" descr=""/>
                        <pic:cNvPicPr>
                          <a:picLocks noChangeAspect="1"/>
                        </pic:cNvPicPr>
                        <pic:nvPr/>
                      </pic:nvPicPr>
                      <pic:blipFill>
                        <a:blip r:embed="rId115"/>
                        <a:stretch/>
                      </pic:blipFill>
                      <pic:spPr bwMode="auto">
                        <a:xfrm>
                          <a:off x="0" y="0"/>
                          <a:ext cx="2583180" cy="19481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203.40pt;height:153.40pt;mso-wrap-distance-left:0.00pt;mso-wrap-distance-top:0.00pt;mso-wrap-distance-right:0.00pt;mso-wrap-distance-bottom:0.00pt;" stroked="false">
                <v:path textboxrect="0,0,0,0"/>
                <v:imagedata r:id="rId115" o:title=""/>
              </v:shape>
            </w:pict>
          </mc:Fallback>
        </mc:AlternateContent>
      </w:r>
      <w:r/>
    </w:p>
    <w:p>
      <w:pPr>
        <w:pStyle w:val="753"/>
        <w:jc w:val="center"/>
      </w:pPr>
      <w:r>
        <w:t xml:space="preserve">Рисунок  101</w:t>
      </w:r>
      <w:r/>
    </w:p>
    <w:p>
      <w:pPr>
        <w:pStyle w:val="735"/>
      </w:pPr>
      <w:r/>
      <w:r/>
    </w:p>
    <w:p>
      <w:pPr>
        <w:pStyle w:val="735"/>
        <w:jc w:val="both"/>
        <w:rPr>
          <w:b/>
          <w:bCs/>
        </w:rPr>
      </w:pPr>
      <w:r>
        <w:rPr>
          <w:b/>
          <w:bCs/>
        </w:rPr>
        <w:t xml:space="preserve">События</w:t>
      </w:r>
      <w:r>
        <w:rPr>
          <w:b/>
          <w:bCs/>
        </w:rPr>
      </w:r>
    </w:p>
    <w:p>
      <w:pPr>
        <w:pStyle w:val="735"/>
        <w:jc w:val="both"/>
        <w:rPr>
          <w:b/>
          <w:bCs/>
        </w:rPr>
      </w:pPr>
      <w:r>
        <w:rPr>
          <w:b/>
          <w:bCs/>
        </w:rPr>
      </w:r>
      <w:r>
        <w:rPr>
          <w:b/>
          <w:bCs/>
        </w:rPr>
      </w:r>
    </w:p>
    <w:p>
      <w:pPr>
        <w:pStyle w:val="735"/>
        <w:jc w:val="both"/>
      </w:pPr>
      <w:r>
        <w:t xml:space="preserve">На вкладке «События» представлен перечень событий, которые можно удалять, редактировать и создавать. В данной вкладке отображаются все системные события. Для того, чтобы в данной вкладке отобразилось какое-либо событие должно соблюдаться 2 условия:</w:t>
      </w:r>
      <w:r/>
    </w:p>
    <w:p>
      <w:pPr>
        <w:pStyle w:val="755"/>
        <w:numPr>
          <w:ilvl w:val="0"/>
          <w:numId w:val="36"/>
        </w:numPr>
        <w:jc w:val="both"/>
      </w:pPr>
      <w:r>
        <w:t xml:space="preserve">Событие вообще есть</w:t>
      </w:r>
      <w:r/>
    </w:p>
    <w:p>
      <w:pPr>
        <w:pStyle w:val="755"/>
        <w:numPr>
          <w:ilvl w:val="0"/>
          <w:numId w:val="36"/>
        </w:numPr>
        <w:jc w:val="both"/>
      </w:pPr>
      <w:r>
        <w:t xml:space="preserve">Событие содержит скрипт, который отрабатывает и возвращает либо данные, либо </w:t>
      </w:r>
      <w:r>
        <w:rPr>
          <w:lang w:val="en-US"/>
        </w:rPr>
        <w:t xml:space="preserve">true</w:t>
      </w:r>
      <w:r>
        <w:t xml:space="preserve">. То есть передает данные в неизменном виде. Система сама эти данные разберет. А если необходимо что-то преобразовать, то скрипт это сделает самостоятельно.</w:t>
      </w:r>
      <w:r/>
    </w:p>
    <w:p>
      <w:pPr>
        <w:pStyle w:val="735"/>
        <w:jc w:val="both"/>
      </w:pPr>
      <w:r>
        <w:t xml:space="preserve">Если скрипт возвращает ноль или F</w:t>
      </w:r>
      <w:r>
        <w:rPr>
          <w:lang w:val="en-US"/>
        </w:rPr>
        <w:t xml:space="preserve">als</w:t>
      </w:r>
      <w:r>
        <w:t xml:space="preserve">, то такое событие является пустым и оно не связывает микросервисы устройств с системой O</w:t>
      </w:r>
      <w:r>
        <w:rPr>
          <w:lang w:val="en-US"/>
        </w:rPr>
        <w:t xml:space="preserve">DINN</w:t>
      </w:r>
      <w:r>
        <w:t xml:space="preserve">.</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702435"/>
                <wp:effectExtent l="0" t="0" r="0" b="0"/>
                <wp:docPr id="106" name="Изображение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106" descr=""/>
                        <pic:cNvPicPr>
                          <a:picLocks noChangeAspect="1"/>
                        </pic:cNvPicPr>
                        <pic:nvPr/>
                      </pic:nvPicPr>
                      <pic:blipFill>
                        <a:blip r:embed="rId116"/>
                        <a:stretch/>
                      </pic:blipFill>
                      <pic:spPr bwMode="auto">
                        <a:xfrm>
                          <a:off x="0" y="0"/>
                          <a:ext cx="5940425" cy="170243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67.75pt;height:134.05pt;mso-wrap-distance-left:0.00pt;mso-wrap-distance-top:0.00pt;mso-wrap-distance-right:0.00pt;mso-wrap-distance-bottom:0.00pt;" stroked="false">
                <v:path textboxrect="0,0,0,0"/>
                <v:imagedata r:id="rId116" o:title=""/>
              </v:shape>
            </w:pict>
          </mc:Fallback>
        </mc:AlternateContent>
      </w:r>
      <w:r/>
    </w:p>
    <w:p>
      <w:pPr>
        <w:pStyle w:val="753"/>
        <w:jc w:val="center"/>
      </w:pPr>
      <w:r>
        <w:t xml:space="preserve">Рисунок  102</w:t>
      </w:r>
      <w:r/>
    </w:p>
    <w:p>
      <w:pPr>
        <w:pStyle w:val="735"/>
        <w:jc w:val="both"/>
      </w:pPr>
      <w:r>
        <w:t xml:space="preserve">Для того, чтобы создать новое событие необходимо нажать кнопку «Создать событие», как показано на рисунке 103.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068070"/>
                <wp:effectExtent l="0" t="0" r="0" b="0"/>
                <wp:docPr id="107" name="Изображение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107" descr=""/>
                        <pic:cNvPicPr>
                          <a:picLocks noChangeAspect="1"/>
                        </pic:cNvPicPr>
                        <pic:nvPr/>
                      </pic:nvPicPr>
                      <pic:blipFill>
                        <a:blip r:embed="rId117"/>
                        <a:stretch/>
                      </pic:blipFill>
                      <pic:spPr bwMode="auto">
                        <a:xfrm>
                          <a:off x="0" y="0"/>
                          <a:ext cx="5940425" cy="10680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467.75pt;height:84.10pt;mso-wrap-distance-left:0.00pt;mso-wrap-distance-top:0.00pt;mso-wrap-distance-right:0.00pt;mso-wrap-distance-bottom:0.00pt;" stroked="false">
                <v:path textboxrect="0,0,0,0"/>
                <v:imagedata r:id="rId117" o:title=""/>
              </v:shape>
            </w:pict>
          </mc:Fallback>
        </mc:AlternateContent>
      </w:r>
      <w:r/>
    </w:p>
    <w:p>
      <w:pPr>
        <w:pStyle w:val="753"/>
        <w:jc w:val="center"/>
      </w:pPr>
      <w:r>
        <w:t xml:space="preserve">Рисунок  103</w:t>
      </w:r>
      <w:r/>
    </w:p>
    <w:p>
      <w:pPr>
        <w:pStyle w:val="735"/>
      </w:pPr>
      <w:r/>
      <w:r/>
    </w:p>
    <w:p>
      <w:pPr>
        <w:pStyle w:val="735"/>
      </w:pPr>
      <w:r>
        <w:t xml:space="preserve">После этого откроется окно, как показано на рисунке 104.</w:t>
      </w:r>
      <w:r/>
    </w:p>
    <w:p>
      <w:pPr>
        <w:pStyle w:val="735"/>
      </w:pPr>
      <w:r/>
      <w:r/>
    </w:p>
    <w:p>
      <w:pPr>
        <w:pStyle w:val="735"/>
        <w:jc w:val="center"/>
        <w:keepNext/>
      </w:pPr>
      <w:r>
        <mc:AlternateContent>
          <mc:Choice Requires="wpg">
            <w:drawing>
              <wp:inline xmlns:wp="http://schemas.openxmlformats.org/drawingml/2006/wordprocessingDrawing" distT="0" distB="0" distL="0" distR="0">
                <wp:extent cx="2210435" cy="2891155"/>
                <wp:effectExtent l="0" t="0" r="0" b="0"/>
                <wp:docPr id="108" name="Изображение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108" descr=""/>
                        <pic:cNvPicPr>
                          <a:picLocks noChangeAspect="1"/>
                        </pic:cNvPicPr>
                        <pic:nvPr/>
                      </pic:nvPicPr>
                      <pic:blipFill>
                        <a:blip r:embed="rId118"/>
                        <a:stretch/>
                      </pic:blipFill>
                      <pic:spPr bwMode="auto">
                        <a:xfrm>
                          <a:off x="0" y="0"/>
                          <a:ext cx="2210435" cy="2891154"/>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174.05pt;height:227.65pt;mso-wrap-distance-left:0.00pt;mso-wrap-distance-top:0.00pt;mso-wrap-distance-right:0.00pt;mso-wrap-distance-bottom:0.00pt;" stroked="false">
                <v:path textboxrect="0,0,0,0"/>
                <v:imagedata r:id="rId118" o:title=""/>
              </v:shape>
            </w:pict>
          </mc:Fallback>
        </mc:AlternateContent>
      </w:r>
      <w:r/>
    </w:p>
    <w:p>
      <w:pPr>
        <w:pStyle w:val="753"/>
        <w:jc w:val="center"/>
      </w:pPr>
      <w:r>
        <w:t xml:space="preserve">Рисунок  104</w:t>
      </w:r>
      <w:r/>
    </w:p>
    <w:p>
      <w:pPr>
        <w:pStyle w:val="735"/>
        <w:ind w:firstLine="708"/>
      </w:pPr>
      <w:r>
        <w:t xml:space="preserve">В данном окне можно писать код, только </w:t>
      </w:r>
      <w:r>
        <w:rPr>
          <w:lang w:val="en-US"/>
        </w:rPr>
        <w:t xml:space="preserve">php</w:t>
      </w:r>
      <w:r>
        <w:t xml:space="preserve">.</w:t>
      </w:r>
      <w:r/>
    </w:p>
    <w:p>
      <w:pPr>
        <w:pStyle w:val="735"/>
        <w:ind w:firstLine="708"/>
        <w:jc w:val="both"/>
      </w:pPr>
      <w:r>
        <w:t xml:space="preserve">В данном окне необходимо из раскрывающегося списка выбрать тип события, указать статус активности события и нажать кнопку сохранить.</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70150" cy="3228340"/>
                <wp:effectExtent l="0" t="0" r="0" b="0"/>
                <wp:docPr id="109" name="Изображение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109" descr=""/>
                        <pic:cNvPicPr>
                          <a:picLocks noChangeAspect="1"/>
                        </pic:cNvPicPr>
                        <pic:nvPr/>
                      </pic:nvPicPr>
                      <pic:blipFill>
                        <a:blip r:embed="rId119"/>
                        <a:stretch/>
                      </pic:blipFill>
                      <pic:spPr bwMode="auto">
                        <a:xfrm>
                          <a:off x="0" y="0"/>
                          <a:ext cx="2470150" cy="32283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194.50pt;height:254.20pt;mso-wrap-distance-left:0.00pt;mso-wrap-distance-top:0.00pt;mso-wrap-distance-right:0.00pt;mso-wrap-distance-bottom:0.00pt;" stroked="false">
                <v:path textboxrect="0,0,0,0"/>
                <v:imagedata r:id="rId119" o:title=""/>
              </v:shape>
            </w:pict>
          </mc:Fallback>
        </mc:AlternateContent>
      </w:r>
      <w:r/>
    </w:p>
    <w:p>
      <w:pPr>
        <w:pStyle w:val="753"/>
        <w:jc w:val="center"/>
      </w:pPr>
      <w:r>
        <w:t xml:space="preserve">Рисунок  105</w:t>
      </w:r>
      <w:r/>
    </w:p>
    <w:p>
      <w:pPr>
        <w:pStyle w:val="735"/>
        <w:ind w:firstLine="708"/>
        <w:jc w:val="both"/>
      </w:pPr>
      <w:r>
        <w:t xml:space="preserve">В системе также существует возможность редактировать события. Для этого необходимо нажать кнопку «Редактировать», как показано на рисунке 106.</w:t>
      </w:r>
      <w:r/>
    </w:p>
    <w:p>
      <w:pPr>
        <w:pStyle w:val="735"/>
        <w:jc w:val="both"/>
      </w:pPr>
      <w:r/>
      <w:r/>
    </w:p>
    <w:p>
      <w:pPr>
        <w:pStyle w:val="735"/>
        <w:ind w:firstLine="708"/>
        <w:jc w:val="both"/>
      </w:pPr>
      <w:r>
        <w:t xml:space="preserve">События могут быть как активными, та к и не активными.</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195070"/>
                <wp:effectExtent l="0" t="0" r="0" b="0"/>
                <wp:docPr id="110" name="Изображение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110" descr=""/>
                        <pic:cNvPicPr>
                          <a:picLocks noChangeAspect="1"/>
                        </pic:cNvPicPr>
                        <pic:nvPr/>
                      </pic:nvPicPr>
                      <pic:blipFill>
                        <a:blip r:embed="rId120"/>
                        <a:stretch/>
                      </pic:blipFill>
                      <pic:spPr bwMode="auto">
                        <a:xfrm>
                          <a:off x="0" y="0"/>
                          <a:ext cx="5940425" cy="11950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67.75pt;height:94.10pt;mso-wrap-distance-left:0.00pt;mso-wrap-distance-top:0.00pt;mso-wrap-distance-right:0.00pt;mso-wrap-distance-bottom:0.00pt;" stroked="false">
                <v:path textboxrect="0,0,0,0"/>
                <v:imagedata r:id="rId120" o:title=""/>
              </v:shape>
            </w:pict>
          </mc:Fallback>
        </mc:AlternateContent>
      </w:r>
      <w:r/>
    </w:p>
    <w:p>
      <w:pPr>
        <w:pStyle w:val="753"/>
        <w:jc w:val="center"/>
      </w:pPr>
      <w:r>
        <w:t xml:space="preserve">Рисунок  106</w:t>
      </w:r>
      <w:r/>
    </w:p>
    <w:p>
      <w:pPr>
        <w:pStyle w:val="735"/>
        <w:ind w:firstLine="708"/>
        <w:jc w:val="both"/>
      </w:pPr>
      <w:r>
        <w:t xml:space="preserve">После нажатия на кнопку «Редактировать» откроется окно с соответствующим названием.</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109470" cy="2282190"/>
                <wp:effectExtent l="0" t="0" r="0" b="0"/>
                <wp:docPr id="111" name="Изображение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111" descr=""/>
                        <pic:cNvPicPr>
                          <a:picLocks noChangeAspect="1"/>
                        </pic:cNvPicPr>
                        <pic:nvPr/>
                      </pic:nvPicPr>
                      <pic:blipFill>
                        <a:blip r:embed="rId121"/>
                        <a:stretch/>
                      </pic:blipFill>
                      <pic:spPr bwMode="auto">
                        <a:xfrm>
                          <a:off x="0" y="0"/>
                          <a:ext cx="2109470" cy="22821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166.10pt;height:179.70pt;mso-wrap-distance-left:0.00pt;mso-wrap-distance-top:0.00pt;mso-wrap-distance-right:0.00pt;mso-wrap-distance-bottom:0.00pt;" stroked="false">
                <v:path textboxrect="0,0,0,0"/>
                <v:imagedata r:id="rId121" o:title=""/>
              </v:shape>
            </w:pict>
          </mc:Fallback>
        </mc:AlternateContent>
      </w:r>
      <w:r/>
    </w:p>
    <w:p>
      <w:pPr>
        <w:pStyle w:val="753"/>
        <w:jc w:val="center"/>
      </w:pPr>
      <w:r>
        <w:t xml:space="preserve">Рисунок  107</w:t>
      </w:r>
      <w:r/>
    </w:p>
    <w:p>
      <w:pPr>
        <w:pStyle w:val="735"/>
      </w:pPr>
      <w:r/>
      <w:r/>
    </w:p>
    <w:p>
      <w:pPr>
        <w:pStyle w:val="735"/>
        <w:rPr>
          <w:b/>
          <w:bCs/>
        </w:rPr>
      </w:pPr>
      <w:r>
        <w:rPr>
          <w:b/>
          <w:bCs/>
        </w:rPr>
        <w:t xml:space="preserve">Исходящие действия</w:t>
      </w:r>
      <w:r>
        <w:rPr>
          <w:b/>
          <w:bCs/>
        </w:rPr>
      </w:r>
    </w:p>
    <w:p>
      <w:pPr>
        <w:pStyle w:val="735"/>
      </w:pPr>
      <w:r/>
      <w:r/>
    </w:p>
    <w:p>
      <w:pPr>
        <w:pStyle w:val="735"/>
        <w:ind w:firstLine="708"/>
      </w:pPr>
      <w:r>
        <w:t xml:space="preserve">В данной вкладке отображается исходящие действие, в котором есть скрипт, которое может опубликовать данные на сервер.</w:t>
      </w:r>
      <w:r/>
    </w:p>
    <w:p>
      <w:pPr>
        <w:pStyle w:val="735"/>
        <w:jc w:val="center"/>
        <w:keepNext/>
      </w:pPr>
      <w:r>
        <mc:AlternateContent>
          <mc:Choice Requires="wpg">
            <w:drawing>
              <wp:inline xmlns:wp="http://schemas.openxmlformats.org/drawingml/2006/wordprocessingDrawing" distT="0" distB="0" distL="0" distR="0">
                <wp:extent cx="5940425" cy="1933575"/>
                <wp:effectExtent l="0" t="0" r="0" b="0"/>
                <wp:docPr id="112" name="Изображение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112" descr=""/>
                        <pic:cNvPicPr>
                          <a:picLocks noChangeAspect="1"/>
                        </pic:cNvPicPr>
                        <pic:nvPr/>
                      </pic:nvPicPr>
                      <pic:blipFill>
                        <a:blip r:embed="rId122"/>
                        <a:stretch/>
                      </pic:blipFill>
                      <pic:spPr bwMode="auto">
                        <a:xfrm>
                          <a:off x="0" y="0"/>
                          <a:ext cx="5940425" cy="19335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67.75pt;height:152.25pt;mso-wrap-distance-left:0.00pt;mso-wrap-distance-top:0.00pt;mso-wrap-distance-right:0.00pt;mso-wrap-distance-bottom:0.00pt;" stroked="false">
                <v:path textboxrect="0,0,0,0"/>
                <v:imagedata r:id="rId122" o:title=""/>
              </v:shape>
            </w:pict>
          </mc:Fallback>
        </mc:AlternateContent>
      </w:r>
      <w:r/>
    </w:p>
    <w:p>
      <w:pPr>
        <w:pStyle w:val="753"/>
        <w:jc w:val="center"/>
      </w:pPr>
      <w:r>
        <w:t xml:space="preserve">Рисунок  108</w:t>
      </w:r>
      <w:r/>
    </w:p>
    <w:p>
      <w:pPr>
        <w:pStyle w:val="735"/>
      </w:pPr>
      <w:r/>
      <w:r/>
    </w:p>
    <w:p>
      <w:pPr>
        <w:pStyle w:val="735"/>
        <w:rPr>
          <w:b/>
          <w:bCs/>
        </w:rPr>
      </w:pPr>
      <w:r>
        <w:rPr>
          <w:b/>
          <w:bCs/>
        </w:rPr>
        <w:t xml:space="preserve">Связь</w:t>
      </w:r>
      <w:r>
        <w:rPr>
          <w:b/>
          <w:bCs/>
        </w:rPr>
      </w:r>
    </w:p>
    <w:p>
      <w:pPr>
        <w:pStyle w:val="735"/>
        <w:ind w:firstLine="708"/>
        <w:jc w:val="both"/>
      </w:pPr>
      <w:r>
        <w:t xml:space="preserve">На данной вкладке отображается перечень подтверждений и объектов, которые связаны с подтверждениями. </w:t>
      </w:r>
      <w:r/>
    </w:p>
    <w:p>
      <w:pPr>
        <w:pStyle w:val="735"/>
        <w:jc w:val="both"/>
      </w:pPr>
      <w:r/>
      <w:r/>
    </w:p>
    <w:p>
      <w:pPr>
        <w:pStyle w:val="735"/>
        <w:jc w:val="both"/>
      </w:pPr>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066290"/>
                <wp:effectExtent l="0" t="0" r="0" b="0"/>
                <wp:docPr id="113" name="Изображение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113" descr=""/>
                        <pic:cNvPicPr>
                          <a:picLocks noChangeAspect="1"/>
                        </pic:cNvPicPr>
                        <pic:nvPr/>
                      </pic:nvPicPr>
                      <pic:blipFill>
                        <a:blip r:embed="rId123"/>
                        <a:stretch/>
                      </pic:blipFill>
                      <pic:spPr bwMode="auto">
                        <a:xfrm>
                          <a:off x="0" y="0"/>
                          <a:ext cx="5940425" cy="20662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467.75pt;height:162.70pt;mso-wrap-distance-left:0.00pt;mso-wrap-distance-top:0.00pt;mso-wrap-distance-right:0.00pt;mso-wrap-distance-bottom:0.00pt;" stroked="false">
                <v:path textboxrect="0,0,0,0"/>
                <v:imagedata r:id="rId123" o:title=""/>
              </v:shape>
            </w:pict>
          </mc:Fallback>
        </mc:AlternateContent>
      </w:r>
      <w:r/>
    </w:p>
    <w:p>
      <w:pPr>
        <w:pStyle w:val="753"/>
        <w:jc w:val="center"/>
      </w:pPr>
      <w:r>
        <w:t xml:space="preserve">Рисунок  109</w:t>
      </w:r>
      <w:r/>
    </w:p>
    <w:p>
      <w:pPr>
        <w:pStyle w:val="735"/>
        <w:ind w:firstLine="708"/>
        <w:jc w:val="both"/>
      </w:pPr>
      <w:r>
        <w:t xml:space="preserve">На данной вкладке существует возможность создать связь. Для этого необходимо нажать кнопку «Создать связь», как показано на рисунке 109.</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519045"/>
                <wp:effectExtent l="0" t="0" r="0" b="0"/>
                <wp:docPr id="114" name="Изображение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114" descr=""/>
                        <pic:cNvPicPr>
                          <a:picLocks noChangeAspect="1"/>
                        </pic:cNvPicPr>
                        <pic:nvPr/>
                      </pic:nvPicPr>
                      <pic:blipFill>
                        <a:blip r:embed="rId124"/>
                        <a:stretch/>
                      </pic:blipFill>
                      <pic:spPr bwMode="auto">
                        <a:xfrm>
                          <a:off x="0" y="0"/>
                          <a:ext cx="5940425" cy="25190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67.75pt;height:198.35pt;mso-wrap-distance-left:0.00pt;mso-wrap-distance-top:0.00pt;mso-wrap-distance-right:0.00pt;mso-wrap-distance-bottom:0.00pt;" stroked="false">
                <v:path textboxrect="0,0,0,0"/>
                <v:imagedata r:id="rId124" o:title=""/>
              </v:shape>
            </w:pict>
          </mc:Fallback>
        </mc:AlternateContent>
      </w:r>
      <w:r/>
    </w:p>
    <w:p>
      <w:pPr>
        <w:pStyle w:val="753"/>
        <w:jc w:val="center"/>
      </w:pPr>
      <w:r>
        <w:t xml:space="preserve">Рисунок  109</w:t>
      </w:r>
      <w:r/>
    </w:p>
    <w:p>
      <w:pPr>
        <w:pStyle w:val="735"/>
        <w:jc w:val="both"/>
      </w:pPr>
      <w:r/>
      <w:r/>
    </w:p>
    <w:p>
      <w:pPr>
        <w:pStyle w:val="735"/>
        <w:ind w:firstLine="360"/>
        <w:jc w:val="both"/>
      </w:pPr>
      <w:r>
        <w:t xml:space="preserve">После, появляется окно, в котором необходимо заполнить поля «Тип сущности» и внести дополнительную информацию.</w:t>
      </w:r>
      <w:r/>
    </w:p>
    <w:p>
      <w:pPr>
        <w:pStyle w:val="735"/>
        <w:jc w:val="both"/>
      </w:pPr>
      <w:r/>
      <w:r/>
    </w:p>
    <w:p>
      <w:pPr>
        <w:pStyle w:val="735"/>
        <w:jc w:val="both"/>
      </w:pPr>
      <w:r/>
      <w:r/>
    </w:p>
    <w:p>
      <w:pPr>
        <w:pStyle w:val="738"/>
        <w:numPr>
          <w:ilvl w:val="2"/>
          <w:numId w:val="3"/>
        </w:numPr>
        <w:rPr>
          <w:b/>
          <w:bCs/>
        </w:rPr>
      </w:pPr>
      <w:r/>
      <w:bookmarkStart w:id="54" w:name="__RefHeading___Toc3647_619862318"/>
      <w:r/>
      <w:bookmarkEnd w:id="54"/>
      <w:r>
        <w:rPr>
          <w:b/>
          <w:bCs/>
        </w:rPr>
        <w:t xml:space="preserve"> </w:t>
      </w:r>
      <w:bookmarkStart w:id="55" w:name="_Toc195232660"/>
      <w:r>
        <w:rPr>
          <w:b/>
          <w:bCs/>
        </w:rPr>
        <w:t xml:space="preserve">Типы цифровых двойников</w:t>
      </w:r>
      <w:bookmarkEnd w:id="55"/>
      <w:r/>
      <w:r>
        <w:rPr>
          <w:b/>
          <w:bCs/>
        </w:rPr>
      </w:r>
    </w:p>
    <w:p>
      <w:pPr>
        <w:pStyle w:val="735"/>
      </w:pPr>
      <w:r/>
      <w:r/>
    </w:p>
    <w:p>
      <w:pPr>
        <w:pStyle w:val="735"/>
        <w:jc w:val="both"/>
      </w:pPr>
      <w:r>
        <w:rPr>
          <w:b/>
          <w:bCs/>
        </w:rPr>
        <w:t xml:space="preserve">Шаг 1.</w:t>
      </w:r>
      <w:r>
        <w:t xml:space="preserve"> В разделе «Устройства» существует вторая вкладка «Тип цифровых двойников». В данном подразделе отображается перечень всех типов цифровых двойников устройств, как показано на рисунке 110.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327910"/>
                <wp:effectExtent l="0" t="0" r="0" b="0"/>
                <wp:docPr id="115" name="Изображение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115" descr=""/>
                        <pic:cNvPicPr>
                          <a:picLocks noChangeAspect="1"/>
                        </pic:cNvPicPr>
                        <pic:nvPr/>
                      </pic:nvPicPr>
                      <pic:blipFill>
                        <a:blip r:embed="rId125"/>
                        <a:stretch/>
                      </pic:blipFill>
                      <pic:spPr bwMode="auto">
                        <a:xfrm>
                          <a:off x="0" y="0"/>
                          <a:ext cx="5940425" cy="232791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67.75pt;height:183.30pt;mso-wrap-distance-left:0.00pt;mso-wrap-distance-top:0.00pt;mso-wrap-distance-right:0.00pt;mso-wrap-distance-bottom:0.00pt;" stroked="false">
                <v:path textboxrect="0,0,0,0"/>
                <v:imagedata r:id="rId125" o:title=""/>
              </v:shape>
            </w:pict>
          </mc:Fallback>
        </mc:AlternateContent>
      </w:r>
      <w:r/>
    </w:p>
    <w:p>
      <w:pPr>
        <w:pStyle w:val="753"/>
        <w:jc w:val="center"/>
      </w:pPr>
      <w:r>
        <w:t xml:space="preserve">Рисунок  110</w:t>
      </w:r>
      <w:r/>
    </w:p>
    <w:p>
      <w:pPr>
        <w:pStyle w:val="735"/>
        <w:jc w:val="both"/>
      </w:pPr>
      <w:r>
        <w:rPr>
          <w:b/>
          <w:bCs/>
        </w:rPr>
        <w:t xml:space="preserve">Шаг 2.</w:t>
      </w:r>
      <w:r>
        <w:t xml:space="preserve"> Из данного списка можно зайти в любой тип цифровых двойников устройств. Для этого необходимо нажать на название цифрового двойника. После чего откроется окно редактирования данного типа.</w:t>
      </w:r>
      <w:r/>
    </w:p>
    <w:p>
      <w:pPr>
        <w:pStyle w:val="735"/>
      </w:pPr>
      <w:r/>
      <w:r/>
    </w:p>
    <w:p>
      <w:pPr>
        <w:pStyle w:val="735"/>
        <w:jc w:val="center"/>
        <w:keepNext/>
      </w:pPr>
      <w:r>
        <mc:AlternateContent>
          <mc:Choice Requires="wpg">
            <w:drawing>
              <wp:inline xmlns:wp="http://schemas.openxmlformats.org/drawingml/2006/wordprocessingDrawing" distT="0" distB="0" distL="0" distR="0">
                <wp:extent cx="4572000" cy="2117090"/>
                <wp:effectExtent l="0" t="0" r="0" b="0"/>
                <wp:docPr id="116" name="Изображение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116" descr=""/>
                        <pic:cNvPicPr>
                          <a:picLocks noChangeAspect="1"/>
                        </pic:cNvPicPr>
                        <pic:nvPr/>
                      </pic:nvPicPr>
                      <pic:blipFill>
                        <a:blip r:embed="rId126"/>
                        <a:stretch/>
                      </pic:blipFill>
                      <pic:spPr bwMode="auto">
                        <a:xfrm>
                          <a:off x="0" y="0"/>
                          <a:ext cx="4572000" cy="21170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60.00pt;height:166.70pt;mso-wrap-distance-left:0.00pt;mso-wrap-distance-top:0.00pt;mso-wrap-distance-right:0.00pt;mso-wrap-distance-bottom:0.00pt;" stroked="false">
                <v:path textboxrect="0,0,0,0"/>
                <v:imagedata r:id="rId126" o:title=""/>
              </v:shape>
            </w:pict>
          </mc:Fallback>
        </mc:AlternateContent>
      </w:r>
      <w:r/>
    </w:p>
    <w:p>
      <w:pPr>
        <w:pStyle w:val="753"/>
        <w:jc w:val="center"/>
      </w:pPr>
      <w:r>
        <w:t xml:space="preserve">Рисунок  111</w:t>
      </w:r>
      <w:r/>
    </w:p>
    <w:p>
      <w:pPr>
        <w:pStyle w:val="735"/>
        <w:jc w:val="both"/>
      </w:pPr>
      <w:r>
        <w:rPr>
          <w:b/>
          <w:bCs/>
        </w:rPr>
        <w:t xml:space="preserve">Шаг 3.</w:t>
      </w:r>
      <w:r>
        <w:t xml:space="preserve"> Окно типа цифрового устройства состоит из трех вкладок:</w:t>
      </w:r>
      <w:r/>
    </w:p>
    <w:p>
      <w:pPr>
        <w:pStyle w:val="755"/>
        <w:numPr>
          <w:ilvl w:val="0"/>
          <w:numId w:val="17"/>
        </w:numPr>
        <w:jc w:val="both"/>
      </w:pPr>
      <w:r>
        <w:t xml:space="preserve">Тип цифрового двойника</w:t>
      </w:r>
      <w:r/>
    </w:p>
    <w:p>
      <w:pPr>
        <w:pStyle w:val="755"/>
        <w:numPr>
          <w:ilvl w:val="0"/>
          <w:numId w:val="17"/>
        </w:numPr>
        <w:jc w:val="both"/>
      </w:pPr>
      <w:r>
        <w:t xml:space="preserve">Расширенные поля</w:t>
      </w:r>
      <w:r/>
    </w:p>
    <w:p>
      <w:pPr>
        <w:pStyle w:val="755"/>
        <w:numPr>
          <w:ilvl w:val="0"/>
          <w:numId w:val="17"/>
        </w:numPr>
        <w:jc w:val="both"/>
      </w:pPr>
      <w:r>
        <w:t xml:space="preserve">События</w:t>
      </w:r>
      <w:r/>
    </w:p>
    <w:p>
      <w:pPr>
        <w:pStyle w:val="735"/>
        <w:jc w:val="both"/>
      </w:pPr>
      <w:r>
        <w:t xml:space="preserve">Данные вкладки аналогичны таким же вкладкам цифровых двойников.</w:t>
      </w:r>
      <w:r/>
    </w:p>
    <w:p>
      <w:pPr>
        <w:pStyle w:val="735"/>
      </w:pPr>
      <w:r/>
      <w:r/>
    </w:p>
    <w:p>
      <w:pPr>
        <w:pStyle w:val="735"/>
        <w:jc w:val="both"/>
      </w:pPr>
      <w:r/>
      <w:r/>
    </w:p>
    <w:p>
      <w:pPr>
        <w:pStyle w:val="738"/>
        <w:numPr>
          <w:ilvl w:val="2"/>
          <w:numId w:val="3"/>
        </w:numPr>
        <w:rPr>
          <w:b/>
          <w:bCs/>
        </w:rPr>
      </w:pPr>
      <w:r/>
      <w:bookmarkStart w:id="56" w:name="__RefHeading___Toc3649_619862318"/>
      <w:r/>
      <w:bookmarkStart w:id="57" w:name="_Toc195232661"/>
      <w:r/>
      <w:bookmarkEnd w:id="56"/>
      <w:r>
        <w:rPr>
          <w:b/>
          <w:bCs/>
        </w:rPr>
        <w:t xml:space="preserve">Серверы</w:t>
      </w:r>
      <w:bookmarkEnd w:id="57"/>
      <w:r/>
      <w:r>
        <w:rPr>
          <w:b/>
          <w:bCs/>
        </w:rPr>
      </w:r>
    </w:p>
    <w:p>
      <w:pPr>
        <w:pStyle w:val="735"/>
      </w:pPr>
      <w:r/>
      <w:r/>
    </w:p>
    <w:p>
      <w:pPr>
        <w:pStyle w:val="735"/>
        <w:ind w:firstLine="708"/>
        <w:jc w:val="both"/>
      </w:pPr>
      <w:r>
        <w:t xml:space="preserve">Сервера предназначены для того, чтобы посылать информацию на устройства. Для того, чтобы послать что-то на устройство, нужно послать не на само устройство, а на сервер, к которому оно присоединено. </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088515"/>
                <wp:effectExtent l="0" t="0" r="0" b="0"/>
                <wp:docPr id="117" name="Изображение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Изображение117" descr=""/>
                        <pic:cNvPicPr>
                          <a:picLocks noChangeAspect="1"/>
                        </pic:cNvPicPr>
                        <pic:nvPr/>
                      </pic:nvPicPr>
                      <pic:blipFill>
                        <a:blip r:embed="rId127"/>
                        <a:stretch/>
                      </pic:blipFill>
                      <pic:spPr bwMode="auto">
                        <a:xfrm>
                          <a:off x="0" y="0"/>
                          <a:ext cx="5940425" cy="2088514"/>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467.75pt;height:164.45pt;mso-wrap-distance-left:0.00pt;mso-wrap-distance-top:0.00pt;mso-wrap-distance-right:0.00pt;mso-wrap-distance-bottom:0.00pt;" stroked="false">
                <v:path textboxrect="0,0,0,0"/>
                <v:imagedata r:id="rId127" o:title=""/>
              </v:shape>
            </w:pict>
          </mc:Fallback>
        </mc:AlternateContent>
      </w:r>
      <w:r/>
    </w:p>
    <w:p>
      <w:pPr>
        <w:pStyle w:val="753"/>
        <w:jc w:val="center"/>
      </w:pPr>
      <w:r>
        <w:t xml:space="preserve">Рисунок  112</w:t>
      </w:r>
      <w:r/>
    </w:p>
    <w:p>
      <w:pPr>
        <w:pStyle w:val="735"/>
      </w:pPr>
      <w:r/>
      <w:r/>
    </w:p>
    <w:p>
      <w:pPr>
        <w:pStyle w:val="738"/>
        <w:numPr>
          <w:ilvl w:val="2"/>
          <w:numId w:val="3"/>
        </w:numPr>
        <w:rPr>
          <w:b/>
          <w:bCs/>
        </w:rPr>
      </w:pPr>
      <w:r/>
      <w:bookmarkStart w:id="58" w:name="__RefHeading___Toc3651_619862318"/>
      <w:r/>
      <w:bookmarkStart w:id="59" w:name="_Toc195232662"/>
      <w:r/>
      <w:bookmarkEnd w:id="58"/>
      <w:r>
        <w:rPr>
          <w:b/>
          <w:bCs/>
        </w:rPr>
        <w:t xml:space="preserve">Типы соединений ТЦД</w:t>
      </w:r>
      <w:bookmarkEnd w:id="59"/>
      <w:r/>
      <w:r>
        <w:rPr>
          <w:b/>
          <w:bCs/>
        </w:rPr>
      </w:r>
    </w:p>
    <w:p>
      <w:pPr>
        <w:pStyle w:val="735"/>
        <w:rPr>
          <w:highlight w:val="yellow"/>
        </w:rPr>
      </w:pPr>
      <w:r>
        <w:rPr>
          <w:highlight w:val="yellow"/>
        </w:rPr>
      </w:r>
      <w:r>
        <w:rPr>
          <w:highlight w:val="yellow"/>
        </w:rPr>
      </w:r>
    </w:p>
    <w:p>
      <w:pPr>
        <w:pStyle w:val="735"/>
      </w:pPr>
      <w:r>
        <w:t xml:space="preserve">ТЦД- типы цифровых двойников. </w:t>
      </w:r>
      <w:r/>
    </w:p>
    <w:p>
      <w:pPr>
        <w:pStyle w:val="735"/>
        <w:jc w:val="both"/>
        <w:tabs>
          <w:tab w:val="left" w:pos="560" w:leader="none"/>
          <w:tab w:val="clear" w:pos="708"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pPr>
      <w:r>
        <w:t xml:space="preserve">Соединения - именованная структура, объединяющая цифровые двойники. Объединение может быть как плоским, так и иерархическим списком. </w:t>
      </w:r>
      <w:r/>
    </w:p>
    <w:p>
      <w:pPr>
        <w:pStyle w:val="735"/>
        <w:jc w:val="both"/>
        <w:tabs>
          <w:tab w:val="left" w:pos="560" w:leader="none"/>
          <w:tab w:val="clear" w:pos="708"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pPr>
      <w:r/>
      <w:r/>
    </w:p>
    <w:p>
      <w:pPr>
        <w:pStyle w:val="735"/>
        <w:jc w:val="both"/>
        <w:tabs>
          <w:tab w:val="left" w:pos="560" w:leader="none"/>
          <w:tab w:val="clear" w:pos="708"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pPr>
      <w:r>
        <w:rPr>
          <w:b/>
          <w:bCs/>
        </w:rPr>
        <w:t xml:space="preserve">Шаг 1. </w:t>
      </w:r>
      <w:r>
        <w:t xml:space="preserve">Во вкладке «Типы соединений ТЦД» отображается перечень всех соединений, как показано на рисунке 113.</w:t>
      </w:r>
      <w:r/>
    </w:p>
    <w:p>
      <w:pPr>
        <w:pStyle w:val="735"/>
        <w:tabs>
          <w:tab w:val="left" w:pos="560" w:leader="none"/>
          <w:tab w:val="clear" w:pos="708"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pPr>
      <w:r/>
      <w:r/>
    </w:p>
    <w:p>
      <w:pPr>
        <w:pStyle w:val="735"/>
        <w:tabs>
          <w:tab w:val="left" w:pos="560" w:leader="none"/>
          <w:tab w:val="clear" w:pos="708"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pPr>
      <w:r>
        <mc:AlternateContent>
          <mc:Choice Requires="wpg">
            <w:drawing>
              <wp:inline xmlns:wp="http://schemas.openxmlformats.org/drawingml/2006/wordprocessingDrawing" distT="0" distB="0" distL="0" distR="0">
                <wp:extent cx="5940425" cy="1522730"/>
                <wp:effectExtent l="0" t="0" r="0" b="0"/>
                <wp:docPr id="118" name="Изображение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118" descr=""/>
                        <pic:cNvPicPr>
                          <a:picLocks noChangeAspect="1"/>
                        </pic:cNvPicPr>
                        <pic:nvPr/>
                      </pic:nvPicPr>
                      <pic:blipFill>
                        <a:blip r:embed="rId128"/>
                        <a:stretch/>
                      </pic:blipFill>
                      <pic:spPr bwMode="auto">
                        <a:xfrm>
                          <a:off x="0" y="0"/>
                          <a:ext cx="5940425" cy="15227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67.75pt;height:119.90pt;mso-wrap-distance-left:0.00pt;mso-wrap-distance-top:0.00pt;mso-wrap-distance-right:0.00pt;mso-wrap-distance-bottom:0.00pt;" stroked="false">
                <v:path textboxrect="0,0,0,0"/>
                <v:imagedata r:id="rId128" o:title=""/>
              </v:shape>
            </w:pict>
          </mc:Fallback>
        </mc:AlternateContent>
      </w:r>
      <w:r/>
    </w:p>
    <w:p>
      <w:pPr>
        <w:pStyle w:val="735"/>
        <w:jc w:val="center"/>
        <w:keepNext/>
      </w:pPr>
      <w:r/>
      <w:r/>
    </w:p>
    <w:p>
      <w:pPr>
        <w:pStyle w:val="753"/>
        <w:jc w:val="center"/>
      </w:pPr>
      <w:r>
        <w:t xml:space="preserve">Рисунок  113</w:t>
      </w:r>
      <w:r/>
    </w:p>
    <w:p>
      <w:pPr>
        <w:pStyle w:val="735"/>
        <w:jc w:val="both"/>
      </w:pPr>
      <w:r>
        <w:rPr>
          <w:b/>
          <w:bCs/>
        </w:rPr>
        <w:t xml:space="preserve">Шаг 2.</w:t>
      </w:r>
      <w:r>
        <w:t xml:space="preserve"> В системе существует возможность создавать новые типы соединений, редактировать и удалять.</w:t>
      </w:r>
      <w:r/>
    </w:p>
    <w:p>
      <w:pPr>
        <w:pStyle w:val="735"/>
        <w:jc w:val="both"/>
      </w:pPr>
      <w:r/>
      <w:r/>
    </w:p>
    <w:p>
      <w:pPr>
        <w:pStyle w:val="735"/>
        <w:jc w:val="both"/>
      </w:pPr>
      <w:r>
        <w:rPr>
          <w:b/>
          <w:bCs/>
        </w:rPr>
        <w:t xml:space="preserve">Шаг 3.</w:t>
      </w:r>
      <w:r>
        <w:t xml:space="preserve"> Для того, чтобы создать новый тип соединения необходимо нажать кнопку «Создать тип соединения», как показано на рисунке 114.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132840"/>
                <wp:effectExtent l="0" t="0" r="0" b="0"/>
                <wp:docPr id="119" name="Изображение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Изображение119" descr=""/>
                        <pic:cNvPicPr>
                          <a:picLocks noChangeAspect="1"/>
                        </pic:cNvPicPr>
                        <pic:nvPr/>
                      </pic:nvPicPr>
                      <pic:blipFill>
                        <a:blip r:embed="rId129"/>
                        <a:stretch/>
                      </pic:blipFill>
                      <pic:spPr bwMode="auto">
                        <a:xfrm>
                          <a:off x="0" y="0"/>
                          <a:ext cx="5940425" cy="11328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67.75pt;height:89.20pt;mso-wrap-distance-left:0.00pt;mso-wrap-distance-top:0.00pt;mso-wrap-distance-right:0.00pt;mso-wrap-distance-bottom:0.00pt;" stroked="false">
                <v:path textboxrect="0,0,0,0"/>
                <v:imagedata r:id="rId129" o:title=""/>
              </v:shape>
            </w:pict>
          </mc:Fallback>
        </mc:AlternateContent>
      </w:r>
      <w:r/>
    </w:p>
    <w:p>
      <w:pPr>
        <w:pStyle w:val="753"/>
        <w:jc w:val="center"/>
      </w:pPr>
      <w:r>
        <w:t xml:space="preserve">Рисунок  114</w:t>
      </w:r>
      <w:r/>
    </w:p>
    <w:p>
      <w:pPr>
        <w:pStyle w:val="735"/>
        <w:jc w:val="both"/>
      </w:pPr>
      <w:r>
        <w:t xml:space="preserve">После нажатия на данную кнопку, открывается окно «Создать», как показано на рисунке 115.</w:t>
      </w:r>
      <w:r/>
    </w:p>
    <w:p>
      <w:pPr>
        <w:pStyle w:val="735"/>
      </w:pPr>
      <w:r/>
      <w:r/>
    </w:p>
    <w:p>
      <w:pPr>
        <w:pStyle w:val="735"/>
        <w:jc w:val="center"/>
        <w:keepNext/>
      </w:pPr>
      <w:r>
        <mc:AlternateContent>
          <mc:Choice Requires="wpg">
            <w:drawing>
              <wp:inline xmlns:wp="http://schemas.openxmlformats.org/drawingml/2006/wordprocessingDrawing" distT="0" distB="0" distL="0" distR="0">
                <wp:extent cx="2964815" cy="1399540"/>
                <wp:effectExtent l="0" t="0" r="0" b="0"/>
                <wp:docPr id="120" name="Изображение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120" descr=""/>
                        <pic:cNvPicPr>
                          <a:picLocks noChangeAspect="1"/>
                        </pic:cNvPicPr>
                        <pic:nvPr/>
                      </pic:nvPicPr>
                      <pic:blipFill>
                        <a:blip r:embed="rId130"/>
                        <a:stretch/>
                      </pic:blipFill>
                      <pic:spPr bwMode="auto">
                        <a:xfrm>
                          <a:off x="0" y="0"/>
                          <a:ext cx="2964815" cy="139953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233.45pt;height:110.20pt;mso-wrap-distance-left:0.00pt;mso-wrap-distance-top:0.00pt;mso-wrap-distance-right:0.00pt;mso-wrap-distance-bottom:0.00pt;" stroked="false">
                <v:path textboxrect="0,0,0,0"/>
                <v:imagedata r:id="rId130" o:title=""/>
              </v:shape>
            </w:pict>
          </mc:Fallback>
        </mc:AlternateContent>
      </w:r>
      <w:r/>
    </w:p>
    <w:p>
      <w:pPr>
        <w:pStyle w:val="753"/>
        <w:jc w:val="center"/>
        <w:rPr>
          <w:lang w:val="en-US"/>
        </w:rPr>
      </w:pPr>
      <w:r>
        <w:t xml:space="preserve">Рисунок  115</w:t>
      </w:r>
      <w:r>
        <w:rPr>
          <w:lang w:val="en-US"/>
        </w:rPr>
      </w:r>
    </w:p>
    <w:p>
      <w:pPr>
        <w:pStyle w:val="735"/>
        <w:jc w:val="both"/>
      </w:pPr>
      <w:r>
        <w:rPr>
          <w:b/>
          <w:bCs/>
        </w:rPr>
        <w:t xml:space="preserve">Шаг 4.</w:t>
      </w:r>
      <w:r>
        <w:t xml:space="preserve"> В открывшемся окне, необходимо указать название создаваемого типа соединения.</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519170" cy="1689100"/>
                <wp:effectExtent l="0" t="0" r="0" b="0"/>
                <wp:docPr id="121" name="Изображение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Изображение121" descr=""/>
                        <pic:cNvPicPr>
                          <a:picLocks noChangeAspect="1"/>
                        </pic:cNvPicPr>
                        <pic:nvPr/>
                      </pic:nvPicPr>
                      <pic:blipFill>
                        <a:blip r:embed="rId131"/>
                        <a:stretch/>
                      </pic:blipFill>
                      <pic:spPr bwMode="auto">
                        <a:xfrm>
                          <a:off x="0" y="0"/>
                          <a:ext cx="3519170" cy="16891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277.10pt;height:133.00pt;mso-wrap-distance-left:0.00pt;mso-wrap-distance-top:0.00pt;mso-wrap-distance-right:0.00pt;mso-wrap-distance-bottom:0.00pt;" stroked="false">
                <v:path textboxrect="0,0,0,0"/>
                <v:imagedata r:id="rId131" o:title=""/>
              </v:shape>
            </w:pict>
          </mc:Fallback>
        </mc:AlternateContent>
      </w:r>
      <w:r/>
    </w:p>
    <w:p>
      <w:pPr>
        <w:pStyle w:val="753"/>
        <w:jc w:val="center"/>
      </w:pPr>
      <w:r>
        <w:t xml:space="preserve">Рисунок  116</w:t>
      </w:r>
      <w:r/>
    </w:p>
    <w:p>
      <w:pPr>
        <w:pStyle w:val="735"/>
        <w:jc w:val="both"/>
      </w:pPr>
      <w:r>
        <w:t xml:space="preserve">После нажатия на кнопку «Сохранить», созданный тип соединения появится в списочной форме всех соединений, как показано на рисунке 117.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115695"/>
                <wp:effectExtent l="0" t="0" r="0" b="0"/>
                <wp:docPr id="122" name="Изображение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122" descr=""/>
                        <pic:cNvPicPr>
                          <a:picLocks noChangeAspect="1"/>
                        </pic:cNvPicPr>
                        <pic:nvPr/>
                      </pic:nvPicPr>
                      <pic:blipFill>
                        <a:blip r:embed="rId132"/>
                        <a:stretch/>
                      </pic:blipFill>
                      <pic:spPr bwMode="auto">
                        <a:xfrm>
                          <a:off x="0" y="0"/>
                          <a:ext cx="5940425" cy="11156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67.75pt;height:87.85pt;mso-wrap-distance-left:0.00pt;mso-wrap-distance-top:0.00pt;mso-wrap-distance-right:0.00pt;mso-wrap-distance-bottom:0.00pt;" stroked="false">
                <v:path textboxrect="0,0,0,0"/>
                <v:imagedata r:id="rId132" o:title=""/>
              </v:shape>
            </w:pict>
          </mc:Fallback>
        </mc:AlternateContent>
      </w:r>
      <w:r/>
    </w:p>
    <w:p>
      <w:pPr>
        <w:pStyle w:val="753"/>
        <w:jc w:val="center"/>
      </w:pPr>
      <w:r>
        <w:t xml:space="preserve">Рисунок  117</w:t>
      </w:r>
      <w:r/>
    </w:p>
    <w:p>
      <w:pPr>
        <w:pStyle w:val="735"/>
        <w:jc w:val="both"/>
      </w:pPr>
      <w:r>
        <w:rPr>
          <w:b/>
          <w:bCs/>
        </w:rPr>
        <w:t xml:space="preserve">Шаг 5.</w:t>
      </w:r>
      <w:r>
        <w:t xml:space="preserve"> Для того, чтобы отредактировать созданный тип соединений, необходимо нажать на иконку «карандаш» слева от названия типа соединений, как показано на рисунке 118.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958850"/>
                <wp:effectExtent l="0" t="0" r="0" b="0"/>
                <wp:docPr id="123" name="Изображение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123" descr=""/>
                        <pic:cNvPicPr>
                          <a:picLocks noChangeAspect="1"/>
                        </pic:cNvPicPr>
                        <pic:nvPr/>
                      </pic:nvPicPr>
                      <pic:blipFill>
                        <a:blip r:embed="rId133"/>
                        <a:stretch/>
                      </pic:blipFill>
                      <pic:spPr bwMode="auto">
                        <a:xfrm>
                          <a:off x="0" y="0"/>
                          <a:ext cx="5940425" cy="9588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67.75pt;height:75.50pt;mso-wrap-distance-left:0.00pt;mso-wrap-distance-top:0.00pt;mso-wrap-distance-right:0.00pt;mso-wrap-distance-bottom:0.00pt;" stroked="false">
                <v:path textboxrect="0,0,0,0"/>
                <v:imagedata r:id="rId133" o:title=""/>
              </v:shape>
            </w:pict>
          </mc:Fallback>
        </mc:AlternateContent>
      </w:r>
      <w:r/>
    </w:p>
    <w:p>
      <w:pPr>
        <w:pStyle w:val="753"/>
        <w:jc w:val="center"/>
      </w:pPr>
      <w:r>
        <w:t xml:space="preserve">Рисунок  118</w:t>
      </w:r>
      <w:r/>
    </w:p>
    <w:p>
      <w:pPr>
        <w:pStyle w:val="735"/>
        <w:jc w:val="both"/>
      </w:pPr>
      <w:r>
        <w:t xml:space="preserve">В открывшемся окне отображается информация о дате и времени создания типа соединения цифрового двойника и обновления, как показано на рисунке 119.</w:t>
      </w:r>
      <w:r/>
    </w:p>
    <w:p>
      <w:pPr>
        <w:pStyle w:val="735"/>
        <w:jc w:val="both"/>
      </w:pPr>
      <w:r/>
      <w:r/>
    </w:p>
    <w:p>
      <w:pPr>
        <w:pStyle w:val="735"/>
      </w:pPr>
      <w:r/>
      <w:r/>
    </w:p>
    <w:p>
      <w:pPr>
        <w:pStyle w:val="735"/>
        <w:jc w:val="center"/>
        <w:keepNext/>
      </w:pPr>
      <w:r>
        <mc:AlternateContent>
          <mc:Choice Requires="wpg">
            <w:drawing>
              <wp:inline xmlns:wp="http://schemas.openxmlformats.org/drawingml/2006/wordprocessingDrawing" distT="0" distB="0" distL="0" distR="0">
                <wp:extent cx="3251200" cy="2806700"/>
                <wp:effectExtent l="0" t="0" r="0" b="0"/>
                <wp:docPr id="124" name="Изображение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Изображение124" descr=""/>
                        <pic:cNvPicPr>
                          <a:picLocks noChangeAspect="1"/>
                        </pic:cNvPicPr>
                        <pic:nvPr/>
                      </pic:nvPicPr>
                      <pic:blipFill>
                        <a:blip r:embed="rId134"/>
                        <a:stretch/>
                      </pic:blipFill>
                      <pic:spPr bwMode="auto">
                        <a:xfrm>
                          <a:off x="0" y="0"/>
                          <a:ext cx="3251200" cy="28067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256.00pt;height:221.00pt;mso-wrap-distance-left:0.00pt;mso-wrap-distance-top:0.00pt;mso-wrap-distance-right:0.00pt;mso-wrap-distance-bottom:0.00pt;" stroked="false">
                <v:path textboxrect="0,0,0,0"/>
                <v:imagedata r:id="rId134" o:title=""/>
              </v:shape>
            </w:pict>
          </mc:Fallback>
        </mc:AlternateContent>
      </w:r>
      <w:r/>
    </w:p>
    <w:p>
      <w:pPr>
        <w:pStyle w:val="753"/>
        <w:jc w:val="center"/>
      </w:pPr>
      <w:r>
        <w:t xml:space="preserve">Рисунок  119</w:t>
      </w:r>
      <w:r/>
    </w:p>
    <w:p>
      <w:pPr>
        <w:pStyle w:val="735"/>
        <w:jc w:val="both"/>
      </w:pPr>
      <w:r>
        <w:rPr>
          <w:b/>
          <w:bCs/>
        </w:rPr>
        <w:t xml:space="preserve">Шаг 6.</w:t>
      </w:r>
      <w:r>
        <w:t xml:space="preserve"> В данном окне можно изменить название типа соединения, а также настроить структуру ТЦД. Для этого необходимо нажать кнопку «Добавить ТЦД», как показано на рисунке 120.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140075" cy="2649855"/>
                <wp:effectExtent l="0" t="0" r="0" b="0"/>
                <wp:docPr id="125" name="Изображение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зображение125" descr=""/>
                        <pic:cNvPicPr>
                          <a:picLocks noChangeAspect="1"/>
                        </pic:cNvPicPr>
                        <pic:nvPr/>
                      </pic:nvPicPr>
                      <pic:blipFill>
                        <a:blip r:embed="rId135"/>
                        <a:stretch/>
                      </pic:blipFill>
                      <pic:spPr bwMode="auto">
                        <a:xfrm>
                          <a:off x="0" y="0"/>
                          <a:ext cx="3140075" cy="26498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247.25pt;height:208.65pt;mso-wrap-distance-left:0.00pt;mso-wrap-distance-top:0.00pt;mso-wrap-distance-right:0.00pt;mso-wrap-distance-bottom:0.00pt;" stroked="false">
                <v:path textboxrect="0,0,0,0"/>
                <v:imagedata r:id="rId135" o:title=""/>
              </v:shape>
            </w:pict>
          </mc:Fallback>
        </mc:AlternateContent>
      </w:r>
      <w:r/>
    </w:p>
    <w:p>
      <w:pPr>
        <w:pStyle w:val="753"/>
        <w:jc w:val="center"/>
      </w:pPr>
      <w:r>
        <w:t xml:space="preserve">Рисунок  120</w:t>
      </w:r>
      <w:r/>
    </w:p>
    <w:p>
      <w:pPr>
        <w:pStyle w:val="735"/>
        <w:jc w:val="both"/>
      </w:pPr>
      <w:r>
        <w:t xml:space="preserve">Ш</w:t>
      </w:r>
      <w:r>
        <w:rPr>
          <w:b/>
          <w:bCs/>
        </w:rPr>
        <w:t xml:space="preserve">аг 7. </w:t>
      </w:r>
      <w:r>
        <w:t xml:space="preserve">В открывшемся окне «Добавить корневой ТЦД» из раскрывающегося списка необходимо выбрать корневой тип цифрового двойника, как показано на рисунке 121.</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237230" cy="3435985"/>
                <wp:effectExtent l="0" t="0" r="0" b="0"/>
                <wp:docPr id="126" name="Изображение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Изображение126" descr=""/>
                        <pic:cNvPicPr>
                          <a:picLocks noChangeAspect="1"/>
                        </pic:cNvPicPr>
                        <pic:nvPr/>
                      </pic:nvPicPr>
                      <pic:blipFill>
                        <a:blip r:embed="rId136"/>
                        <a:stretch/>
                      </pic:blipFill>
                      <pic:spPr bwMode="auto">
                        <a:xfrm>
                          <a:off x="0" y="0"/>
                          <a:ext cx="3237230" cy="34359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254.90pt;height:270.55pt;mso-wrap-distance-left:0.00pt;mso-wrap-distance-top:0.00pt;mso-wrap-distance-right:0.00pt;mso-wrap-distance-bottom:0.00pt;" stroked="false">
                <v:path textboxrect="0,0,0,0"/>
                <v:imagedata r:id="rId136" o:title=""/>
              </v:shape>
            </w:pict>
          </mc:Fallback>
        </mc:AlternateContent>
      </w:r>
      <w:r/>
    </w:p>
    <w:p>
      <w:pPr>
        <w:pStyle w:val="753"/>
        <w:jc w:val="center"/>
      </w:pPr>
      <w:r>
        <w:t xml:space="preserve">Рисунок  121</w:t>
      </w:r>
      <w:r/>
    </w:p>
    <w:p>
      <w:pPr>
        <w:pStyle w:val="735"/>
        <w:jc w:val="both"/>
      </w:pPr>
      <w:r>
        <w:rPr>
          <w:b/>
          <w:bCs/>
        </w:rPr>
        <w:t xml:space="preserve">Шаг 8.</w:t>
      </w:r>
      <w:r>
        <w:t xml:space="preserve"> После того, как будет выбран корневой тип цифрового двойника, необходимо нажать «Добавить», как показано на рисунке 122.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660015" cy="2290445"/>
                <wp:effectExtent l="0" t="0" r="0" b="0"/>
                <wp:docPr id="127" name="Изображение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127" descr=""/>
                        <pic:cNvPicPr>
                          <a:picLocks noChangeAspect="1"/>
                        </pic:cNvPicPr>
                        <pic:nvPr/>
                      </pic:nvPicPr>
                      <pic:blipFill>
                        <a:blip r:embed="rId137"/>
                        <a:stretch/>
                      </pic:blipFill>
                      <pic:spPr bwMode="auto">
                        <a:xfrm>
                          <a:off x="0" y="0"/>
                          <a:ext cx="2660015" cy="22904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09.45pt;height:180.35pt;mso-wrap-distance-left:0.00pt;mso-wrap-distance-top:0.00pt;mso-wrap-distance-right:0.00pt;mso-wrap-distance-bottom:0.00pt;" stroked="false">
                <v:path textboxrect="0,0,0,0"/>
                <v:imagedata r:id="rId137"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1</w:t>
      </w:r>
      <w:r>
        <w:fldChar w:fldCharType="end"/>
      </w:r>
      <w:r>
        <w:t xml:space="preserve">2</w:t>
      </w:r>
      <w:r/>
    </w:p>
    <w:p>
      <w:pPr>
        <w:pStyle w:val="735"/>
        <w:jc w:val="both"/>
      </w:pPr>
      <w:r>
        <w:t xml:space="preserve">В этот момент в окне редактирования появляется выбранный корневой ТЦД, как показано на рисунке 123.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218180" cy="3334385"/>
                <wp:effectExtent l="0" t="0" r="0" b="0"/>
                <wp:docPr id="128" name="Изображение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Изображение128" descr=""/>
                        <pic:cNvPicPr>
                          <a:picLocks noChangeAspect="1"/>
                        </pic:cNvPicPr>
                        <pic:nvPr/>
                      </pic:nvPicPr>
                      <pic:blipFill>
                        <a:blip r:embed="rId138"/>
                        <a:stretch/>
                      </pic:blipFill>
                      <pic:spPr bwMode="auto">
                        <a:xfrm>
                          <a:off x="0" y="0"/>
                          <a:ext cx="3218180" cy="33343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253.40pt;height:262.55pt;mso-wrap-distance-left:0.00pt;mso-wrap-distance-top:0.00pt;mso-wrap-distance-right:0.00pt;mso-wrap-distance-bottom:0.00pt;" stroked="false">
                <v:path textboxrect="0,0,0,0"/>
                <v:imagedata r:id="rId138"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2</w:t>
      </w:r>
      <w:r>
        <w:fldChar w:fldCharType="end"/>
      </w:r>
      <w:r/>
    </w:p>
    <w:p>
      <w:pPr>
        <w:pStyle w:val="735"/>
        <w:jc w:val="both"/>
      </w:pPr>
      <w:r>
        <w:t xml:space="preserve">Таким образом начинает формироваться структура типа цифрового двойника. Выбранный корневой ТЦД можно удалить, нажав на крестик, либо добавить к нему дочерний тип цифрового двойника, нажав на плюсик, как показано на рисунке 124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850640" cy="3042285"/>
                <wp:effectExtent l="0" t="0" r="0" b="0"/>
                <wp:docPr id="129" name="Изображение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129" descr=""/>
                        <pic:cNvPicPr>
                          <a:picLocks noChangeAspect="1"/>
                        </pic:cNvPicPr>
                        <pic:nvPr/>
                      </pic:nvPicPr>
                      <pic:blipFill>
                        <a:blip r:embed="rId139"/>
                        <a:srcRect l="2017" t="0" r="0" b="0"/>
                        <a:stretch/>
                      </pic:blipFill>
                      <pic:spPr bwMode="auto">
                        <a:xfrm>
                          <a:off x="0" y="0"/>
                          <a:ext cx="3850640" cy="30422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03.20pt;height:239.55pt;mso-wrap-distance-left:0.00pt;mso-wrap-distance-top:0.00pt;mso-wrap-distance-right:0.00pt;mso-wrap-distance-bottom:0.00pt;" stroked="false">
                <v:path textboxrect="0,0,0,0"/>
                <v:imagedata r:id="rId139"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3</w:t>
      </w:r>
      <w:r>
        <w:fldChar w:fldCharType="end"/>
      </w:r>
      <w:r/>
    </w:p>
    <w:p>
      <w:pPr>
        <w:pStyle w:val="735"/>
        <w:jc w:val="both"/>
      </w:pPr>
      <w:r>
        <w:rPr>
          <w:b/>
          <w:bCs/>
        </w:rPr>
        <w:t xml:space="preserve">Шаг 9.</w:t>
      </w:r>
      <w:r>
        <w:t xml:space="preserve"> Для того, чтобы добавить дочерний ТЦД необходимо нажать на плюсик и в раскрывающемся списке выбрать необходимый тип цифрового двойника, как показано на рисунке 125</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946400" cy="3402965"/>
                <wp:effectExtent l="0" t="0" r="0" b="0"/>
                <wp:docPr id="130" name="Изображение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Изображение130" descr=""/>
                        <pic:cNvPicPr>
                          <a:picLocks noChangeAspect="1"/>
                        </pic:cNvPicPr>
                        <pic:nvPr/>
                      </pic:nvPicPr>
                      <pic:blipFill>
                        <a:blip r:embed="rId140"/>
                        <a:stretch/>
                      </pic:blipFill>
                      <pic:spPr bwMode="auto">
                        <a:xfrm>
                          <a:off x="0" y="0"/>
                          <a:ext cx="2946400" cy="34029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232.00pt;height:267.95pt;mso-wrap-distance-left:0.00pt;mso-wrap-distance-top:0.00pt;mso-wrap-distance-right:0.00pt;mso-wrap-distance-bottom:0.00pt;" stroked="false">
                <v:path textboxrect="0,0,0,0"/>
                <v:imagedata r:id="rId140"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4</w:t>
      </w:r>
      <w:r>
        <w:fldChar w:fldCharType="end"/>
      </w:r>
      <w:r/>
    </w:p>
    <w:p>
      <w:pPr>
        <w:pStyle w:val="735"/>
        <w:jc w:val="both"/>
      </w:pPr>
      <w:r>
        <w:rPr>
          <w:b/>
          <w:bCs/>
        </w:rPr>
        <w:t xml:space="preserve">Шаг 10.</w:t>
      </w:r>
      <w:r>
        <w:t xml:space="preserve"> После того, как будет выбран дочерний ТЦД, необходимо нажать кнопку «Добавить», как показано на рисунке 126.</w:t>
      </w:r>
      <w:r/>
    </w:p>
    <w:p>
      <w:pPr>
        <w:pStyle w:val="735"/>
      </w:pPr>
      <w:r/>
      <w:r/>
    </w:p>
    <w:p>
      <w:pPr>
        <w:pStyle w:val="735"/>
        <w:jc w:val="center"/>
        <w:keepNext/>
      </w:pPr>
      <w:r>
        <mc:AlternateContent>
          <mc:Choice Requires="wpg">
            <w:drawing>
              <wp:inline xmlns:wp="http://schemas.openxmlformats.org/drawingml/2006/wordprocessingDrawing" distT="0" distB="0" distL="0" distR="0">
                <wp:extent cx="2971165" cy="3063875"/>
                <wp:effectExtent l="0" t="0" r="0" b="0"/>
                <wp:docPr id="131" name="Изображение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131" descr=""/>
                        <pic:cNvPicPr>
                          <a:picLocks noChangeAspect="1"/>
                        </pic:cNvPicPr>
                        <pic:nvPr/>
                      </pic:nvPicPr>
                      <pic:blipFill>
                        <a:blip r:embed="rId141"/>
                        <a:stretch/>
                      </pic:blipFill>
                      <pic:spPr bwMode="auto">
                        <a:xfrm>
                          <a:off x="0" y="0"/>
                          <a:ext cx="2971165" cy="30638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233.95pt;height:241.25pt;mso-wrap-distance-left:0.00pt;mso-wrap-distance-top:0.00pt;mso-wrap-distance-right:0.00pt;mso-wrap-distance-bottom:0.00pt;" stroked="false">
                <v:path textboxrect="0,0,0,0"/>
                <v:imagedata r:id="rId141"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5</w:t>
      </w:r>
      <w:r>
        <w:fldChar w:fldCharType="end"/>
      </w:r>
      <w:r/>
    </w:p>
    <w:p>
      <w:pPr>
        <w:pStyle w:val="735"/>
      </w:pPr>
      <w:r>
        <w:rPr>
          <w:b/>
          <w:bCs/>
        </w:rPr>
        <w:t xml:space="preserve">Шаг 11.</w:t>
      </w:r>
      <w:r>
        <w:t xml:space="preserve"> После этого выбранный дочерний ТЦД появится в структуре ТЦД, как показано на рисунке 127.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618105" cy="3173095"/>
                <wp:effectExtent l="0" t="0" r="0" b="0"/>
                <wp:docPr id="132" name="Изображение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Изображение132" descr=""/>
                        <pic:cNvPicPr>
                          <a:picLocks noChangeAspect="1"/>
                        </pic:cNvPicPr>
                        <pic:nvPr/>
                      </pic:nvPicPr>
                      <pic:blipFill>
                        <a:blip r:embed="rId142"/>
                        <a:stretch/>
                      </pic:blipFill>
                      <pic:spPr bwMode="auto">
                        <a:xfrm>
                          <a:off x="0" y="0"/>
                          <a:ext cx="2618105" cy="31730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206.15pt;height:249.85pt;mso-wrap-distance-left:0.00pt;mso-wrap-distance-top:0.00pt;mso-wrap-distance-right:0.00pt;mso-wrap-distance-bottom:0.00pt;" stroked="false">
                <v:path textboxrect="0,0,0,0"/>
                <v:imagedata r:id="rId142"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6</w:t>
      </w:r>
      <w:r>
        <w:fldChar w:fldCharType="end"/>
      </w:r>
      <w:r/>
    </w:p>
    <w:p>
      <w:pPr>
        <w:pStyle w:val="735"/>
        <w:jc w:val="both"/>
      </w:pPr>
      <w:r>
        <w:rPr>
          <w:b/>
          <w:bCs/>
        </w:rPr>
        <w:t xml:space="preserve">Шаг 12.</w:t>
      </w:r>
      <w:r>
        <w:t xml:space="preserve"> При необходимости существует возможность удалить созданный дочерний ТЦД или создать для него свой дочерний ТЦД. Таким образом каждый тип цифрового двойника имеет древовидную структуру.</w:t>
      </w:r>
      <w:r/>
    </w:p>
    <w:p>
      <w:pPr>
        <w:pStyle w:val="735"/>
        <w:jc w:val="both"/>
      </w:pPr>
      <w:r/>
      <w:r/>
    </w:p>
    <w:p>
      <w:pPr>
        <w:pStyle w:val="735"/>
        <w:jc w:val="both"/>
      </w:pPr>
      <w:r>
        <w:rPr>
          <w:b/>
          <w:bCs/>
        </w:rPr>
        <w:t xml:space="preserve">Шаг 13.</w:t>
      </w:r>
      <w:r>
        <w:t xml:space="preserve"> После того как будет завершено формирование структуры типа цифрового двойника, необходимо нажать кнопку «Сохранить», как показано на рисунке 128.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831465" cy="3449955"/>
                <wp:effectExtent l="0" t="0" r="0" b="0"/>
                <wp:docPr id="133" name="Изображение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Изображение133" descr=""/>
                        <pic:cNvPicPr>
                          <a:picLocks noChangeAspect="1"/>
                        </pic:cNvPicPr>
                        <pic:nvPr/>
                      </pic:nvPicPr>
                      <pic:blipFill>
                        <a:blip r:embed="rId143"/>
                        <a:stretch/>
                      </pic:blipFill>
                      <pic:spPr bwMode="auto">
                        <a:xfrm>
                          <a:off x="0" y="0"/>
                          <a:ext cx="2831465" cy="34499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222.95pt;height:271.65pt;mso-wrap-distance-left:0.00pt;mso-wrap-distance-top:0.00pt;mso-wrap-distance-right:0.00pt;mso-wrap-distance-bottom:0.00pt;" stroked="false">
                <v:path textboxrect="0,0,0,0"/>
                <v:imagedata r:id="rId143"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7</w:t>
      </w:r>
      <w:r>
        <w:fldChar w:fldCharType="end"/>
      </w:r>
      <w:r/>
    </w:p>
    <w:p>
      <w:pPr>
        <w:pStyle w:val="735"/>
      </w:pPr>
      <w:r/>
      <w:r/>
    </w:p>
    <w:p>
      <w:pPr>
        <w:pStyle w:val="735"/>
        <w:rPr>
          <w:highlight w:val="yellow"/>
        </w:rPr>
      </w:pPr>
      <w:r>
        <w:rPr>
          <w:highlight w:val="yellow"/>
        </w:rPr>
      </w:r>
      <w:r>
        <w:rPr>
          <w:highlight w:val="yellow"/>
        </w:rPr>
      </w:r>
    </w:p>
    <w:p>
      <w:pPr>
        <w:pStyle w:val="738"/>
        <w:numPr>
          <w:ilvl w:val="2"/>
          <w:numId w:val="3"/>
        </w:numPr>
        <w:rPr>
          <w:b/>
          <w:bCs/>
        </w:rPr>
      </w:pPr>
      <w:r/>
      <w:bookmarkStart w:id="60" w:name="__RefHeading___Toc3653_619862318"/>
      <w:r/>
      <w:bookmarkStart w:id="61" w:name="_Toc195232663"/>
      <w:r/>
      <w:bookmarkEnd w:id="60"/>
      <w:r>
        <w:rPr>
          <w:b/>
          <w:bCs/>
        </w:rPr>
        <w:t xml:space="preserve">Соединения ЦД</w:t>
      </w:r>
      <w:bookmarkEnd w:id="61"/>
      <w:r/>
      <w:r>
        <w:rPr>
          <w:b/>
          <w:bCs/>
        </w:rPr>
      </w:r>
    </w:p>
    <w:p>
      <w:pPr>
        <w:pStyle w:val="735"/>
        <w:rPr>
          <w:highlight w:val="yellow"/>
        </w:rPr>
      </w:pPr>
      <w:r>
        <w:rPr>
          <w:highlight w:val="yellow"/>
        </w:rPr>
      </w:r>
      <w:r>
        <w:rPr>
          <w:highlight w:val="yellow"/>
        </w:rPr>
      </w:r>
    </w:p>
    <w:p>
      <w:pPr>
        <w:pStyle w:val="735"/>
        <w:jc w:val="both"/>
      </w:pPr>
      <w:r>
        <w:t xml:space="preserve">В разделе «Соединения ЦД» отображается перечень всех заведенных в систему соединений цифровых двойников, как показано на рисунке 129.</w:t>
      </w:r>
      <w:r/>
    </w:p>
    <w:p>
      <w:pPr>
        <w:pStyle w:val="735"/>
      </w:pPr>
      <w:r/>
      <w:r/>
    </w:p>
    <w:p>
      <w:pPr>
        <w:pStyle w:val="735"/>
        <w:keepNext/>
      </w:pPr>
      <w:r>
        <mc:AlternateContent>
          <mc:Choice Requires="wpg">
            <w:drawing>
              <wp:inline xmlns:wp="http://schemas.openxmlformats.org/drawingml/2006/wordprocessingDrawing" distT="0" distB="0" distL="0" distR="0">
                <wp:extent cx="5940425" cy="2706370"/>
                <wp:effectExtent l="0" t="0" r="0" b="0"/>
                <wp:docPr id="134" name="Изображение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Изображение134" descr=""/>
                        <pic:cNvPicPr>
                          <a:picLocks noChangeAspect="1"/>
                        </pic:cNvPicPr>
                        <pic:nvPr/>
                      </pic:nvPicPr>
                      <pic:blipFill>
                        <a:blip r:embed="rId144"/>
                        <a:stretch/>
                      </pic:blipFill>
                      <pic:spPr bwMode="auto">
                        <a:xfrm>
                          <a:off x="0" y="0"/>
                          <a:ext cx="5940425" cy="27063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67.75pt;height:213.10pt;mso-wrap-distance-left:0.00pt;mso-wrap-distance-top:0.00pt;mso-wrap-distance-right:0.00pt;mso-wrap-distance-bottom:0.00pt;" stroked="false">
                <v:path textboxrect="0,0,0,0"/>
                <v:imagedata r:id="rId144" o:title=""/>
              </v:shape>
            </w:pict>
          </mc:Fallback>
        </mc:AlternateContent>
      </w:r>
      <w:r/>
    </w:p>
    <w:p>
      <w:pPr>
        <w:pStyle w:val="753"/>
        <w:jc w:val="center"/>
      </w:pPr>
      <w:r>
        <w:t xml:space="preserve">Рисунок  129</w:t>
      </w:r>
      <w:r/>
    </w:p>
    <w:p>
      <w:pPr>
        <w:pStyle w:val="735"/>
      </w:pPr>
      <w:r/>
      <w:r/>
    </w:p>
    <w:p>
      <w:pPr>
        <w:pStyle w:val="735"/>
        <w:jc w:val="both"/>
      </w:pPr>
      <w:r>
        <w:rPr>
          <w:b/>
          <w:bCs/>
        </w:rPr>
        <w:t xml:space="preserve">Шаг 1.</w:t>
      </w:r>
      <w:r>
        <w:t xml:space="preserve"> В системе существует возможность создавать новые типы соединений, редактировать и удалять.</w:t>
      </w:r>
      <w:r/>
    </w:p>
    <w:p>
      <w:pPr>
        <w:pStyle w:val="735"/>
        <w:jc w:val="both"/>
      </w:pPr>
      <w:r/>
      <w:r/>
    </w:p>
    <w:p>
      <w:pPr>
        <w:pStyle w:val="735"/>
        <w:jc w:val="both"/>
      </w:pPr>
      <w:r>
        <w:rPr>
          <w:b/>
          <w:bCs/>
        </w:rPr>
        <w:t xml:space="preserve">Шаг 2.</w:t>
      </w:r>
      <w:r>
        <w:t xml:space="preserve"> Для того, чтобы создать новый тип соединения необходимо нажать кнопку «Создать   соединение», как показано на рисунке 130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082675"/>
                <wp:effectExtent l="0" t="0" r="0" b="0"/>
                <wp:docPr id="135" name="Изображение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135" descr=""/>
                        <pic:cNvPicPr>
                          <a:picLocks noChangeAspect="1"/>
                        </pic:cNvPicPr>
                        <pic:nvPr/>
                      </pic:nvPicPr>
                      <pic:blipFill>
                        <a:blip r:embed="rId145"/>
                        <a:stretch/>
                      </pic:blipFill>
                      <pic:spPr bwMode="auto">
                        <a:xfrm>
                          <a:off x="0" y="0"/>
                          <a:ext cx="5940425" cy="10826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467.75pt;height:85.25pt;mso-wrap-distance-left:0.00pt;mso-wrap-distance-top:0.00pt;mso-wrap-distance-right:0.00pt;mso-wrap-distance-bottom:0.00pt;" stroked="false">
                <v:path textboxrect="0,0,0,0"/>
                <v:imagedata r:id="rId145" o:title=""/>
              </v:shape>
            </w:pict>
          </mc:Fallback>
        </mc:AlternateContent>
      </w:r>
      <w:r/>
    </w:p>
    <w:p>
      <w:pPr>
        <w:pStyle w:val="753"/>
        <w:jc w:val="center"/>
      </w:pPr>
      <w:r>
        <w:t xml:space="preserve">Рисунок  130</w:t>
      </w:r>
      <w:r/>
    </w:p>
    <w:p>
      <w:pPr>
        <w:pStyle w:val="735"/>
        <w:jc w:val="both"/>
      </w:pPr>
      <w:r>
        <w:t xml:space="preserve">После нажатия на данную кнопку, открывается окно «Создать», как показано на рисунке 131</w:t>
      </w:r>
      <w:r/>
    </w:p>
    <w:p>
      <w:pPr>
        <w:pStyle w:val="735"/>
      </w:pPr>
      <w:r/>
      <w:r/>
    </w:p>
    <w:p>
      <w:pPr>
        <w:pStyle w:val="735"/>
        <w:jc w:val="center"/>
        <w:keepNext/>
      </w:pPr>
      <w:r>
        <mc:AlternateContent>
          <mc:Choice Requires="wpg">
            <w:drawing>
              <wp:inline xmlns:wp="http://schemas.openxmlformats.org/drawingml/2006/wordprocessingDrawing" distT="0" distB="0" distL="0" distR="0">
                <wp:extent cx="2372995" cy="1120775"/>
                <wp:effectExtent l="0" t="0" r="0" b="0"/>
                <wp:docPr id="136" name="Изображение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Изображение136" descr=""/>
                        <pic:cNvPicPr>
                          <a:picLocks noChangeAspect="1"/>
                        </pic:cNvPicPr>
                        <pic:nvPr/>
                      </pic:nvPicPr>
                      <pic:blipFill>
                        <a:blip r:embed="rId130"/>
                        <a:stretch/>
                      </pic:blipFill>
                      <pic:spPr bwMode="auto">
                        <a:xfrm>
                          <a:off x="0" y="0"/>
                          <a:ext cx="2372995" cy="11207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186.85pt;height:88.25pt;mso-wrap-distance-left:0.00pt;mso-wrap-distance-top:0.00pt;mso-wrap-distance-right:0.00pt;mso-wrap-distance-bottom:0.00pt;" stroked="false">
                <v:path textboxrect="0,0,0,0"/>
                <v:imagedata r:id="rId130" o:title=""/>
              </v:shape>
            </w:pict>
          </mc:Fallback>
        </mc:AlternateContent>
      </w:r>
      <w:r/>
    </w:p>
    <w:p>
      <w:pPr>
        <w:pStyle w:val="753"/>
        <w:jc w:val="center"/>
      </w:pPr>
      <w:r>
        <w:t xml:space="preserve">Рисунок  131</w:t>
      </w:r>
      <w:r/>
    </w:p>
    <w:p>
      <w:pPr>
        <w:pStyle w:val="735"/>
        <w:jc w:val="both"/>
      </w:pPr>
      <w:r>
        <w:rPr>
          <w:b/>
          <w:bCs/>
        </w:rPr>
        <w:t xml:space="preserve">Шаг 4.</w:t>
      </w:r>
      <w:r>
        <w:t xml:space="preserve"> В открывшемся окне, необходимо указать название создаваемого типа соединения.</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462530" cy="1099185"/>
                <wp:effectExtent l="0" t="0" r="0" b="0"/>
                <wp:docPr id="137" name="Изображение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Изображение137" descr=""/>
                        <pic:cNvPicPr>
                          <a:picLocks noChangeAspect="1"/>
                        </pic:cNvPicPr>
                        <pic:nvPr/>
                      </pic:nvPicPr>
                      <pic:blipFill>
                        <a:blip r:embed="rId146"/>
                        <a:srcRect l="0" t="5418" r="0" b="0"/>
                        <a:stretch/>
                      </pic:blipFill>
                      <pic:spPr bwMode="auto">
                        <a:xfrm>
                          <a:off x="0" y="0"/>
                          <a:ext cx="2462529" cy="10991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193.90pt;height:86.55pt;mso-wrap-distance-left:0.00pt;mso-wrap-distance-top:0.00pt;mso-wrap-distance-right:0.00pt;mso-wrap-distance-bottom:0.00pt;" stroked="false">
                <v:path textboxrect="0,0,0,0"/>
                <v:imagedata r:id="rId146" o:title=""/>
              </v:shape>
            </w:pict>
          </mc:Fallback>
        </mc:AlternateContent>
      </w:r>
      <w:r/>
    </w:p>
    <w:p>
      <w:pPr>
        <w:pStyle w:val="753"/>
        <w:jc w:val="center"/>
      </w:pPr>
      <w:r>
        <w:t xml:space="preserve">Рисунок  132</w:t>
      </w:r>
      <w:r/>
    </w:p>
    <w:p>
      <w:pPr>
        <w:pStyle w:val="735"/>
        <w:jc w:val="both"/>
      </w:pPr>
      <w:r>
        <w:t xml:space="preserve">После нажатия на кнопку «Сохранить», созданный тип соединения появится в списочной форме всех соединений, как показано на рисунке 133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793115"/>
                <wp:effectExtent l="0" t="0" r="0" b="0"/>
                <wp:docPr id="138" name="Изображение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Изображение138" descr=""/>
                        <pic:cNvPicPr>
                          <a:picLocks noChangeAspect="1"/>
                        </pic:cNvPicPr>
                        <pic:nvPr/>
                      </pic:nvPicPr>
                      <pic:blipFill>
                        <a:blip r:embed="rId147"/>
                        <a:stretch/>
                      </pic:blipFill>
                      <pic:spPr bwMode="auto">
                        <a:xfrm>
                          <a:off x="0" y="0"/>
                          <a:ext cx="5940425" cy="7931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467.75pt;height:62.45pt;mso-wrap-distance-left:0.00pt;mso-wrap-distance-top:0.00pt;mso-wrap-distance-right:0.00pt;mso-wrap-distance-bottom:0.00pt;" stroked="false">
                <v:path textboxrect="0,0,0,0"/>
                <v:imagedata r:id="rId147" o:title=""/>
              </v:shape>
            </w:pict>
          </mc:Fallback>
        </mc:AlternateContent>
      </w:r>
      <w:r/>
    </w:p>
    <w:p>
      <w:pPr>
        <w:pStyle w:val="753"/>
        <w:jc w:val="center"/>
      </w:pPr>
      <w:r>
        <w:t xml:space="preserve">Рисунок  133</w:t>
      </w:r>
      <w:r/>
    </w:p>
    <w:p>
      <w:pPr>
        <w:pStyle w:val="735"/>
        <w:jc w:val="both"/>
      </w:pPr>
      <w:r>
        <w:rPr>
          <w:b/>
          <w:bCs/>
        </w:rPr>
        <w:t xml:space="preserve">Шаг 5.</w:t>
      </w:r>
      <w:r>
        <w:t xml:space="preserve"> Для того, чтобы отредактировать созданный тип соединений, необходимо нажать на иконку «карандаш» слева от названия типа соединений, как показано на рисунке 134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793115"/>
                <wp:effectExtent l="0" t="0" r="0" b="0"/>
                <wp:docPr id="139" name="Изображение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Изображение139" descr=""/>
                        <pic:cNvPicPr>
                          <a:picLocks noChangeAspect="1"/>
                        </pic:cNvPicPr>
                        <pic:nvPr/>
                      </pic:nvPicPr>
                      <pic:blipFill>
                        <a:blip r:embed="rId148"/>
                        <a:stretch/>
                      </pic:blipFill>
                      <pic:spPr bwMode="auto">
                        <a:xfrm>
                          <a:off x="0" y="0"/>
                          <a:ext cx="5940425" cy="7931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467.75pt;height:62.45pt;mso-wrap-distance-left:0.00pt;mso-wrap-distance-top:0.00pt;mso-wrap-distance-right:0.00pt;mso-wrap-distance-bottom:0.00pt;" stroked="false">
                <v:path textboxrect="0,0,0,0"/>
                <v:imagedata r:id="rId148" o:title=""/>
              </v:shape>
            </w:pict>
          </mc:Fallback>
        </mc:AlternateContent>
      </w:r>
      <w:r/>
    </w:p>
    <w:p>
      <w:pPr>
        <w:pStyle w:val="753"/>
        <w:jc w:val="center"/>
      </w:pPr>
      <w:r>
        <w:t xml:space="preserve">Рисунок  134</w:t>
      </w:r>
      <w:r/>
    </w:p>
    <w:p>
      <w:pPr>
        <w:pStyle w:val="735"/>
        <w:jc w:val="both"/>
      </w:pPr>
      <w:r>
        <w:t xml:space="preserve">В открывшемся окне отображается информация о дате и времени создания типа соединения цифрового двойника и обновления, как показано на рисунке 135</w:t>
      </w:r>
      <w:r/>
    </w:p>
    <w:p>
      <w:pPr>
        <w:pStyle w:val="735"/>
      </w:pPr>
      <w:r/>
      <w:r/>
    </w:p>
    <w:p>
      <w:pPr>
        <w:pStyle w:val="735"/>
        <w:jc w:val="center"/>
        <w:keepNext/>
      </w:pPr>
      <w:r>
        <mc:AlternateContent>
          <mc:Choice Requires="wpg">
            <w:drawing>
              <wp:inline xmlns:wp="http://schemas.openxmlformats.org/drawingml/2006/wordprocessingDrawing" distT="0" distB="0" distL="0" distR="0">
                <wp:extent cx="2447925" cy="2101215"/>
                <wp:effectExtent l="0" t="0" r="0" b="0"/>
                <wp:docPr id="140" name="Изображение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Изображение140" descr=""/>
                        <pic:cNvPicPr>
                          <a:picLocks noChangeAspect="1"/>
                        </pic:cNvPicPr>
                        <pic:nvPr/>
                      </pic:nvPicPr>
                      <pic:blipFill>
                        <a:blip r:embed="rId149"/>
                        <a:stretch/>
                      </pic:blipFill>
                      <pic:spPr bwMode="auto">
                        <a:xfrm>
                          <a:off x="0" y="0"/>
                          <a:ext cx="2447925" cy="21012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192.75pt;height:165.45pt;mso-wrap-distance-left:0.00pt;mso-wrap-distance-top:0.00pt;mso-wrap-distance-right:0.00pt;mso-wrap-distance-bottom:0.00pt;" stroked="false">
                <v:path textboxrect="0,0,0,0"/>
                <v:imagedata r:id="rId149" o:title=""/>
              </v:shape>
            </w:pict>
          </mc:Fallback>
        </mc:AlternateContent>
      </w:r>
      <w:r/>
    </w:p>
    <w:p>
      <w:pPr>
        <w:pStyle w:val="753"/>
        <w:jc w:val="center"/>
      </w:pPr>
      <w:r>
        <w:t xml:space="preserve">Рисунок  135</w:t>
      </w:r>
      <w:r/>
    </w:p>
    <w:p>
      <w:pPr>
        <w:pStyle w:val="735"/>
        <w:jc w:val="both"/>
      </w:pPr>
      <w:r>
        <w:rPr>
          <w:b/>
          <w:bCs/>
        </w:rPr>
        <w:t xml:space="preserve">Шаг 6.</w:t>
      </w:r>
      <w:r>
        <w:t xml:space="preserve"> В данном окне можно изменить название типа соединения, а также настроить структуру ЦД. Для этого необходимо нажать кнопку «Добавить ЦД», как показано на рисунке 136</w:t>
      </w:r>
      <w:r/>
    </w:p>
    <w:p>
      <w:pPr>
        <w:pStyle w:val="735"/>
        <w:jc w:val="center"/>
      </w:pPr>
      <w:r>
        <mc:AlternateContent>
          <mc:Choice Requires="wpg">
            <w:drawing>
              <wp:inline xmlns:wp="http://schemas.openxmlformats.org/drawingml/2006/wordprocessingDrawing" distT="0" distB="0" distL="0" distR="0">
                <wp:extent cx="2440940" cy="2095500"/>
                <wp:effectExtent l="0" t="0" r="0" b="0"/>
                <wp:docPr id="141" name="Изображение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Изображение141" descr=""/>
                        <pic:cNvPicPr>
                          <a:picLocks noChangeAspect="1"/>
                        </pic:cNvPicPr>
                        <pic:nvPr/>
                      </pic:nvPicPr>
                      <pic:blipFill>
                        <a:blip r:embed="rId150"/>
                        <a:stretch/>
                      </pic:blipFill>
                      <pic:spPr bwMode="auto">
                        <a:xfrm>
                          <a:off x="0" y="0"/>
                          <a:ext cx="2440940" cy="20955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192.20pt;height:165.00pt;mso-wrap-distance-left:0.00pt;mso-wrap-distance-top:0.00pt;mso-wrap-distance-right:0.00pt;mso-wrap-distance-bottom:0.00pt;" stroked="false">
                <v:path textboxrect="0,0,0,0"/>
                <v:imagedata r:id="rId150" o:title=""/>
              </v:shape>
            </w:pict>
          </mc:Fallback>
        </mc:AlternateContent>
      </w:r>
      <w:r/>
    </w:p>
    <w:p>
      <w:pPr>
        <w:pStyle w:val="753"/>
        <w:jc w:val="center"/>
      </w:pPr>
      <w:r>
        <w:t xml:space="preserve">Рисунок  136</w:t>
      </w:r>
      <w:r/>
    </w:p>
    <w:p>
      <w:pPr>
        <w:pStyle w:val="735"/>
        <w:jc w:val="both"/>
      </w:pPr>
      <w:r>
        <w:rPr>
          <w:b/>
          <w:bCs/>
        </w:rPr>
        <w:t xml:space="preserve">Шаг 7.</w:t>
      </w:r>
      <w:r>
        <w:t xml:space="preserve"> В открывшемся окне «Добавить корневой ЦД» из раскрывающегося списка необходимо выбрать корневой тип цифрового двойника, как показано на рисунке 137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635250" cy="2844800"/>
                <wp:effectExtent l="0" t="0" r="0" b="0"/>
                <wp:docPr id="142" name="Изображение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Изображение142" descr=""/>
                        <pic:cNvPicPr>
                          <a:picLocks noChangeAspect="1"/>
                        </pic:cNvPicPr>
                        <pic:nvPr/>
                      </pic:nvPicPr>
                      <pic:blipFill>
                        <a:blip r:embed="rId151"/>
                        <a:stretch/>
                      </pic:blipFill>
                      <pic:spPr bwMode="auto">
                        <a:xfrm>
                          <a:off x="0" y="0"/>
                          <a:ext cx="2635250" cy="284480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207.50pt;height:224.00pt;mso-wrap-distance-left:0.00pt;mso-wrap-distance-top:0.00pt;mso-wrap-distance-right:0.00pt;mso-wrap-distance-bottom:0.00pt;" stroked="false">
                <v:path textboxrect="0,0,0,0"/>
                <v:imagedata r:id="rId151" o:title=""/>
              </v:shape>
            </w:pict>
          </mc:Fallback>
        </mc:AlternateContent>
      </w:r>
      <w:r/>
    </w:p>
    <w:p>
      <w:pPr>
        <w:pStyle w:val="753"/>
        <w:jc w:val="center"/>
      </w:pPr>
      <w:r>
        <w:t xml:space="preserve">Рисунок  137</w:t>
      </w:r>
      <w:r/>
    </w:p>
    <w:p>
      <w:pPr>
        <w:pStyle w:val="735"/>
        <w:jc w:val="both"/>
      </w:pPr>
      <w:r>
        <w:rPr>
          <w:b/>
          <w:bCs/>
        </w:rPr>
        <w:t xml:space="preserve">Шаг 8.</w:t>
      </w:r>
      <w:r>
        <w:t xml:space="preserve"> После того, как будет выбран корневой  цифровой двойник, необходимо нажать «Добавить», как показано на рисунке 138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239010" cy="1934845"/>
                <wp:effectExtent l="0" t="0" r="0" b="0"/>
                <wp:docPr id="143" name="Изображение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Изображение143" descr=""/>
                        <pic:cNvPicPr>
                          <a:picLocks noChangeAspect="1"/>
                        </pic:cNvPicPr>
                        <pic:nvPr/>
                      </pic:nvPicPr>
                      <pic:blipFill>
                        <a:blip r:embed="rId152"/>
                        <a:stretch/>
                      </pic:blipFill>
                      <pic:spPr bwMode="auto">
                        <a:xfrm>
                          <a:off x="0" y="0"/>
                          <a:ext cx="2239010" cy="19348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176.30pt;height:152.35pt;mso-wrap-distance-left:0.00pt;mso-wrap-distance-top:0.00pt;mso-wrap-distance-right:0.00pt;mso-wrap-distance-bottom:0.00pt;" stroked="false">
                <v:path textboxrect="0,0,0,0"/>
                <v:imagedata r:id="rId152" o:title=""/>
              </v:shape>
            </w:pict>
          </mc:Fallback>
        </mc:AlternateContent>
      </w:r>
      <w:r/>
    </w:p>
    <w:p>
      <w:pPr>
        <w:pStyle w:val="753"/>
        <w:jc w:val="center"/>
      </w:pPr>
      <w:r>
        <w:t xml:space="preserve">Рисунок  138</w:t>
      </w:r>
      <w:r/>
    </w:p>
    <w:p>
      <w:pPr>
        <w:pStyle w:val="735"/>
        <w:jc w:val="both"/>
      </w:pPr>
      <w:r>
        <w:t xml:space="preserve">В этот момент в окне редактирования появляется выбранный корневой ЦД, как показано на рисунке 139</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592070" cy="2742565"/>
                <wp:effectExtent l="0" t="0" r="0" b="0"/>
                <wp:docPr id="144" name="Изображение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Изображение144" descr=""/>
                        <pic:cNvPicPr>
                          <a:picLocks noChangeAspect="1"/>
                        </pic:cNvPicPr>
                        <pic:nvPr/>
                      </pic:nvPicPr>
                      <pic:blipFill>
                        <a:blip r:embed="rId153"/>
                        <a:srcRect l="0" t="0" r="2484" b="0"/>
                        <a:stretch/>
                      </pic:blipFill>
                      <pic:spPr bwMode="auto">
                        <a:xfrm>
                          <a:off x="0" y="0"/>
                          <a:ext cx="2592070" cy="27425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204.10pt;height:215.95pt;mso-wrap-distance-left:0.00pt;mso-wrap-distance-top:0.00pt;mso-wrap-distance-right:0.00pt;mso-wrap-distance-bottom:0.00pt;" stroked="false">
                <v:path textboxrect="0,0,0,0"/>
                <v:imagedata r:id="rId153" o:title=""/>
              </v:shape>
            </w:pict>
          </mc:Fallback>
        </mc:AlternateContent>
      </w:r>
      <w:r/>
    </w:p>
    <w:p>
      <w:pPr>
        <w:pStyle w:val="753"/>
        <w:jc w:val="center"/>
      </w:pPr>
      <w:r>
        <w:t xml:space="preserve">Рисунок  </w:t>
      </w:r>
      <w:r>
        <w:fldChar w:fldCharType="begin"/>
      </w:r>
      <w:r>
        <w:instrText xml:space="preserve"> SEQ Рисунок_ \* ARABIC </w:instrText>
      </w:r>
      <w:r>
        <w:fldChar w:fldCharType="separate"/>
      </w:r>
      <w:r>
        <w:t xml:space="preserve">8</w:t>
      </w:r>
      <w:r>
        <w:fldChar w:fldCharType="end"/>
      </w:r>
      <w:r>
        <w:t xml:space="preserve">9</w:t>
      </w:r>
      <w:r/>
    </w:p>
    <w:p>
      <w:pPr>
        <w:pStyle w:val="735"/>
        <w:jc w:val="both"/>
      </w:pPr>
      <w:r>
        <w:t xml:space="preserve">Таким образом начинает формироваться структура  цифрового двойника. Выбранный корневой ЦД можно удалить, нажав на крестик, либо добавить к нему дочерний цифровой двойник, нажав на плюсик.</w:t>
      </w:r>
      <w:r/>
    </w:p>
    <w:p>
      <w:pPr>
        <w:pStyle w:val="735"/>
        <w:jc w:val="both"/>
      </w:pPr>
      <w:r/>
      <w:r/>
    </w:p>
    <w:p>
      <w:pPr>
        <w:pStyle w:val="735"/>
        <w:jc w:val="both"/>
      </w:pPr>
      <w:r>
        <w:rPr>
          <w:b/>
          <w:bCs/>
        </w:rPr>
        <w:t xml:space="preserve">Шаг 9.</w:t>
      </w:r>
      <w:r>
        <w:t xml:space="preserve"> Для того, чтобы добавить дочерний ЦД необходимо нажать на плюсик и в раскрывающемся списке выбрать необходимый тип цифрового двойника, как показано на рисунке 140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289810" cy="2682240"/>
                <wp:effectExtent l="0" t="0" r="0" b="0"/>
                <wp:docPr id="145" name="Изображение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Изображение145" descr=""/>
                        <pic:cNvPicPr>
                          <a:picLocks noChangeAspect="1"/>
                        </pic:cNvPicPr>
                        <pic:nvPr/>
                      </pic:nvPicPr>
                      <pic:blipFill>
                        <a:blip r:embed="rId154"/>
                        <a:stretch/>
                      </pic:blipFill>
                      <pic:spPr bwMode="auto">
                        <a:xfrm>
                          <a:off x="0" y="0"/>
                          <a:ext cx="2289810" cy="26822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180.30pt;height:211.20pt;mso-wrap-distance-left:0.00pt;mso-wrap-distance-top:0.00pt;mso-wrap-distance-right:0.00pt;mso-wrap-distance-bottom:0.00pt;" stroked="false">
                <v:path textboxrect="0,0,0,0"/>
                <v:imagedata r:id="rId154" o:title=""/>
              </v:shape>
            </w:pict>
          </mc:Fallback>
        </mc:AlternateContent>
      </w:r>
      <w:r/>
    </w:p>
    <w:p>
      <w:pPr>
        <w:pStyle w:val="753"/>
        <w:jc w:val="center"/>
      </w:pPr>
      <w:r>
        <w:t xml:space="preserve">Рисунок  140</w:t>
      </w:r>
      <w:r/>
    </w:p>
    <w:p>
      <w:pPr>
        <w:pStyle w:val="735"/>
        <w:jc w:val="both"/>
      </w:pPr>
      <w:r>
        <w:rPr>
          <w:b/>
          <w:bCs/>
        </w:rPr>
        <w:t xml:space="preserve">Шаг 10.</w:t>
      </w:r>
      <w:r>
        <w:t xml:space="preserve"> После того, как будет выбран дочерний ЦД, необходимо нажать кнопку «Добавить», как показано на рисунке 141</w:t>
      </w:r>
      <w:r/>
    </w:p>
    <w:p>
      <w:pPr>
        <w:pStyle w:val="735"/>
      </w:pPr>
      <w:r/>
      <w:r/>
    </w:p>
    <w:p>
      <w:pPr>
        <w:pStyle w:val="735"/>
        <w:jc w:val="center"/>
        <w:keepNext/>
      </w:pPr>
      <w:r>
        <mc:AlternateContent>
          <mc:Choice Requires="wpg">
            <w:drawing>
              <wp:inline xmlns:wp="http://schemas.openxmlformats.org/drawingml/2006/wordprocessingDrawing" distT="0" distB="0" distL="0" distR="0">
                <wp:extent cx="2592070" cy="2700655"/>
                <wp:effectExtent l="0" t="0" r="0" b="0"/>
                <wp:docPr id="146" name="Изображение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Изображение146" descr=""/>
                        <pic:cNvPicPr>
                          <a:picLocks noChangeAspect="1"/>
                        </pic:cNvPicPr>
                        <pic:nvPr/>
                      </pic:nvPicPr>
                      <pic:blipFill>
                        <a:blip r:embed="rId155"/>
                        <a:stretch/>
                      </pic:blipFill>
                      <pic:spPr bwMode="auto">
                        <a:xfrm>
                          <a:off x="0" y="0"/>
                          <a:ext cx="2592070" cy="270065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204.10pt;height:212.65pt;mso-wrap-distance-left:0.00pt;mso-wrap-distance-top:0.00pt;mso-wrap-distance-right:0.00pt;mso-wrap-distance-bottom:0.00pt;" stroked="false">
                <v:path textboxrect="0,0,0,0"/>
                <v:imagedata r:id="rId155" o:title=""/>
              </v:shape>
            </w:pict>
          </mc:Fallback>
        </mc:AlternateContent>
      </w:r>
      <w:r/>
    </w:p>
    <w:p>
      <w:pPr>
        <w:pStyle w:val="753"/>
        <w:jc w:val="center"/>
      </w:pPr>
      <w:r>
        <w:t xml:space="preserve">Рисунок  141</w:t>
      </w:r>
      <w:r/>
    </w:p>
    <w:p>
      <w:pPr>
        <w:pStyle w:val="735"/>
      </w:pPr>
      <w:r>
        <w:rPr>
          <w:b/>
          <w:bCs/>
        </w:rPr>
        <w:t xml:space="preserve">Шаг 11.</w:t>
      </w:r>
      <w:r>
        <w:t xml:space="preserve"> После этого выбранный дочерний ЦД появится в структуре ЦД, как показано на рисунке 142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629535" cy="3218180"/>
                <wp:effectExtent l="0" t="0" r="0" b="0"/>
                <wp:docPr id="147" name="Изображение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Изображение147" descr=""/>
                        <pic:cNvPicPr>
                          <a:picLocks noChangeAspect="1"/>
                        </pic:cNvPicPr>
                        <pic:nvPr/>
                      </pic:nvPicPr>
                      <pic:blipFill>
                        <a:blip r:embed="rId156"/>
                        <a:stretch/>
                      </pic:blipFill>
                      <pic:spPr bwMode="auto">
                        <a:xfrm>
                          <a:off x="0" y="0"/>
                          <a:ext cx="2629535" cy="32181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207.05pt;height:253.40pt;mso-wrap-distance-left:0.00pt;mso-wrap-distance-top:0.00pt;mso-wrap-distance-right:0.00pt;mso-wrap-distance-bottom:0.00pt;" stroked="false">
                <v:path textboxrect="0,0,0,0"/>
                <v:imagedata r:id="rId156" o:title=""/>
              </v:shape>
            </w:pict>
          </mc:Fallback>
        </mc:AlternateContent>
      </w:r>
      <w:r/>
    </w:p>
    <w:p>
      <w:pPr>
        <w:pStyle w:val="753"/>
        <w:jc w:val="center"/>
      </w:pPr>
      <w:r>
        <w:t xml:space="preserve">Рисунок  142</w:t>
      </w:r>
      <w:r/>
    </w:p>
    <w:p>
      <w:pPr>
        <w:pStyle w:val="735"/>
        <w:jc w:val="both"/>
      </w:pPr>
      <w:r>
        <w:rPr>
          <w:b/>
          <w:bCs/>
        </w:rPr>
        <w:t xml:space="preserve">Шаг 12.</w:t>
      </w:r>
      <w:r>
        <w:t xml:space="preserve"> При необходимости существует возможность удалить созданный дочерний ЦД или создать для него свой дочерний ЦД. Таким образом каждый цифровой двойник имеет древовидную структуру.</w:t>
      </w:r>
      <w:r/>
    </w:p>
    <w:p>
      <w:pPr>
        <w:pStyle w:val="735"/>
        <w:jc w:val="both"/>
      </w:pPr>
      <w:r/>
      <w:r/>
    </w:p>
    <w:p>
      <w:pPr>
        <w:pStyle w:val="735"/>
        <w:jc w:val="both"/>
      </w:pPr>
      <w:r>
        <w:rPr>
          <w:b/>
          <w:bCs/>
        </w:rPr>
        <w:t xml:space="preserve">Шаг 13.</w:t>
      </w:r>
      <w:r>
        <w:t xml:space="preserve"> После того как будет завершено формирование структуры цифрового двойника, необходимо нажать кнопку «Сохранить».</w:t>
      </w:r>
      <w:r/>
    </w:p>
    <w:p>
      <w:pPr>
        <w:pStyle w:val="735"/>
      </w:pPr>
      <w:r/>
      <w:r/>
    </w:p>
    <w:p>
      <w:pPr>
        <w:pStyle w:val="735"/>
      </w:pPr>
      <w:r/>
      <w:r/>
    </w:p>
    <w:p>
      <w:pPr>
        <w:pStyle w:val="735"/>
      </w:pPr>
      <w:r/>
      <w:r/>
    </w:p>
    <w:p>
      <w:pPr>
        <w:pStyle w:val="735"/>
      </w:pPr>
      <w:r/>
      <w:r/>
    </w:p>
    <w:p>
      <w:pPr>
        <w:pStyle w:val="737"/>
        <w:numPr>
          <w:ilvl w:val="1"/>
          <w:numId w:val="3"/>
        </w:numPr>
        <w:rPr>
          <w:b/>
          <w:bCs/>
        </w:rPr>
      </w:pPr>
      <w:r/>
      <w:bookmarkStart w:id="62" w:name="__RefHeading___Toc3655_619862318"/>
      <w:r/>
      <w:bookmarkStart w:id="63" w:name="_Toc195232664"/>
      <w:r/>
      <w:bookmarkEnd w:id="62"/>
      <w:r>
        <w:rPr>
          <w:b/>
          <w:bCs/>
        </w:rPr>
        <w:t xml:space="preserve">Прочее</w:t>
      </w:r>
      <w:bookmarkEnd w:id="63"/>
      <w:r/>
      <w:r>
        <w:rPr>
          <w:b/>
          <w:bCs/>
        </w:rPr>
      </w:r>
    </w:p>
    <w:p>
      <w:pPr>
        <w:pStyle w:val="738"/>
        <w:numPr>
          <w:ilvl w:val="2"/>
          <w:numId w:val="3"/>
        </w:numPr>
        <w:rPr>
          <w:b/>
          <w:bCs/>
        </w:rPr>
      </w:pPr>
      <w:r/>
      <w:bookmarkStart w:id="64" w:name="__RefHeading___Toc3657_619862318"/>
      <w:r/>
      <w:bookmarkStart w:id="65" w:name="_Toc195232665"/>
      <w:r/>
      <w:bookmarkEnd w:id="64"/>
      <w:r>
        <w:rPr>
          <w:b/>
          <w:bCs/>
        </w:rPr>
        <w:t xml:space="preserve">Шаблоны комментариев</w:t>
      </w:r>
      <w:bookmarkEnd w:id="65"/>
      <w:r/>
      <w:r>
        <w:rPr>
          <w:b/>
          <w:bCs/>
        </w:rPr>
      </w:r>
    </w:p>
    <w:p>
      <w:pPr>
        <w:pStyle w:val="735"/>
      </w:pPr>
      <w:r/>
      <w:r/>
    </w:p>
    <w:p>
      <w:pPr>
        <w:pStyle w:val="735"/>
        <w:jc w:val="both"/>
      </w:pPr>
      <w:r>
        <w:rPr>
          <w:b/>
          <w:bCs/>
        </w:rPr>
        <w:t xml:space="preserve">Шаг 1.</w:t>
      </w:r>
      <w:r>
        <w:t xml:space="preserve"> Для того, чтобы просмотреть все существующие шаблоны комментариев необходимо в главном меню зайти в раздел «Прочее» во вкладку «Шаблоны комментариев». В рабочей области откроется перечень всех шаблонов, как показано на рисунке 143.</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405890"/>
                <wp:effectExtent l="0" t="0" r="0" b="0"/>
                <wp:docPr id="148" name="Изображение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Изображение148" descr=""/>
                        <pic:cNvPicPr>
                          <a:picLocks noChangeAspect="1"/>
                        </pic:cNvPicPr>
                        <pic:nvPr/>
                      </pic:nvPicPr>
                      <pic:blipFill>
                        <a:blip r:embed="rId157"/>
                        <a:stretch/>
                      </pic:blipFill>
                      <pic:spPr bwMode="auto">
                        <a:xfrm>
                          <a:off x="0" y="0"/>
                          <a:ext cx="5940425" cy="14058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67.75pt;height:110.70pt;mso-wrap-distance-left:0.00pt;mso-wrap-distance-top:0.00pt;mso-wrap-distance-right:0.00pt;mso-wrap-distance-bottom:0.00pt;" stroked="false">
                <v:path textboxrect="0,0,0,0"/>
                <v:imagedata r:id="rId157" o:title=""/>
              </v:shape>
            </w:pict>
          </mc:Fallback>
        </mc:AlternateContent>
      </w:r>
      <w:r/>
    </w:p>
    <w:p>
      <w:pPr>
        <w:pStyle w:val="753"/>
        <w:jc w:val="center"/>
      </w:pPr>
      <w:r>
        <w:t xml:space="preserve">Рисунок  143</w:t>
      </w:r>
      <w:r/>
    </w:p>
    <w:p>
      <w:pPr>
        <w:pStyle w:val="735"/>
      </w:pPr>
      <w:r/>
      <w:r/>
    </w:p>
    <w:p>
      <w:pPr>
        <w:pStyle w:val="735"/>
        <w:jc w:val="both"/>
      </w:pPr>
      <w:r>
        <w:rPr>
          <w:b/>
          <w:bCs/>
        </w:rPr>
        <w:t xml:space="preserve">Шаг 2.</w:t>
      </w:r>
      <w:r>
        <w:t xml:space="preserve"> Для того, чтобы создать новый шаблон необходимо нажать кнопку «Добавить». В этот момент откроются поля для заполнения, как показано на рисунке 144.</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159635"/>
                <wp:effectExtent l="0" t="0" r="0" b="0"/>
                <wp:docPr id="149" name="Изображение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Изображение149" descr=""/>
                        <pic:cNvPicPr>
                          <a:picLocks noChangeAspect="1"/>
                        </pic:cNvPicPr>
                        <pic:nvPr/>
                      </pic:nvPicPr>
                      <pic:blipFill>
                        <a:blip r:embed="rId158"/>
                        <a:stretch/>
                      </pic:blipFill>
                      <pic:spPr bwMode="auto">
                        <a:xfrm>
                          <a:off x="0" y="0"/>
                          <a:ext cx="5940425" cy="215963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67.75pt;height:170.05pt;mso-wrap-distance-left:0.00pt;mso-wrap-distance-top:0.00pt;mso-wrap-distance-right:0.00pt;mso-wrap-distance-bottom:0.00pt;" stroked="false">
                <v:path textboxrect="0,0,0,0"/>
                <v:imagedata r:id="rId158" o:title=""/>
              </v:shape>
            </w:pict>
          </mc:Fallback>
        </mc:AlternateContent>
      </w:r>
      <w:r/>
    </w:p>
    <w:p>
      <w:pPr>
        <w:pStyle w:val="753"/>
        <w:jc w:val="center"/>
      </w:pPr>
      <w:r>
        <w:t xml:space="preserve">Рисунок  144</w:t>
      </w:r>
      <w:r/>
    </w:p>
    <w:p>
      <w:pPr>
        <w:pStyle w:val="735"/>
        <w:jc w:val="both"/>
      </w:pPr>
      <w:r>
        <w:rPr>
          <w:b/>
          <w:bCs/>
        </w:rPr>
        <w:t xml:space="preserve">Шаг 3.</w:t>
      </w:r>
      <w:r>
        <w:t xml:space="preserve"> В поле «</w:t>
      </w:r>
      <w:r>
        <w:t xml:space="preserve">Комментарий» необходимо написать сам шаблон комментария. Затем надо выбрать будет ли данный шаблон являться подтверждением того или иного действия в мобильном приложении и выбрать требуется ли к данному комментарию делать фотографию в мобильном приложении.</w:t>
      </w:r>
      <w:r/>
    </w:p>
    <w:p>
      <w:pPr>
        <w:pStyle w:val="735"/>
        <w:jc w:val="both"/>
      </w:pPr>
      <w:r/>
      <w:r/>
    </w:p>
    <w:p>
      <w:pPr>
        <w:pStyle w:val="735"/>
        <w:jc w:val="both"/>
      </w:pPr>
      <w:r>
        <w:rPr>
          <w:b/>
          <w:bCs/>
        </w:rPr>
        <w:t xml:space="preserve">Шаг 4.</w:t>
      </w:r>
      <w:r>
        <w:t xml:space="preserve"> После выполнения шага 3 необходимо нажать кнопку «Сохранить» и таким образом новый шаблон комментариев появится в общем перечне всех созданных шаблонов, как показано на рисунке 145.</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051560"/>
                <wp:effectExtent l="0" t="0" r="0" b="0"/>
                <wp:docPr id="150" name="Изображение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Изображение150" descr=""/>
                        <pic:cNvPicPr>
                          <a:picLocks noChangeAspect="1"/>
                        </pic:cNvPicPr>
                        <pic:nvPr/>
                      </pic:nvPicPr>
                      <pic:blipFill>
                        <a:blip r:embed="rId159"/>
                        <a:stretch/>
                      </pic:blipFill>
                      <pic:spPr bwMode="auto">
                        <a:xfrm>
                          <a:off x="0" y="0"/>
                          <a:ext cx="5940425" cy="10515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67.75pt;height:82.80pt;mso-wrap-distance-left:0.00pt;mso-wrap-distance-top:0.00pt;mso-wrap-distance-right:0.00pt;mso-wrap-distance-bottom:0.00pt;" stroked="false">
                <v:path textboxrect="0,0,0,0"/>
                <v:imagedata r:id="rId159" o:title=""/>
              </v:shape>
            </w:pict>
          </mc:Fallback>
        </mc:AlternateContent>
      </w:r>
      <w:r/>
    </w:p>
    <w:p>
      <w:pPr>
        <w:pStyle w:val="753"/>
        <w:jc w:val="center"/>
      </w:pPr>
      <w:r>
        <w:t xml:space="preserve">Рисунок  145</w:t>
      </w:r>
      <w:r/>
    </w:p>
    <w:p>
      <w:pPr>
        <w:pStyle w:val="735"/>
      </w:pPr>
      <w:r/>
      <w:r/>
    </w:p>
    <w:p>
      <w:pPr>
        <w:pStyle w:val="735"/>
        <w:jc w:val="both"/>
      </w:pPr>
      <w:r>
        <w:rPr>
          <w:b/>
          <w:bCs/>
        </w:rPr>
        <w:t xml:space="preserve">Шаг 5.</w:t>
      </w:r>
      <w:r>
        <w:t xml:space="preserve"> Шаблоны комментариев можно редактировать, а также удалять.</w:t>
      </w:r>
      <w:r/>
    </w:p>
    <w:p>
      <w:pPr>
        <w:pStyle w:val="735"/>
      </w:pPr>
      <w:r/>
      <w:r/>
    </w:p>
    <w:p>
      <w:pPr>
        <w:pStyle w:val="738"/>
        <w:numPr>
          <w:ilvl w:val="2"/>
          <w:numId w:val="3"/>
        </w:numPr>
        <w:rPr>
          <w:b/>
          <w:bCs/>
        </w:rPr>
      </w:pPr>
      <w:r/>
      <w:bookmarkStart w:id="66" w:name="__RefHeading___Toc3659_619862318"/>
      <w:r/>
      <w:bookmarkStart w:id="67" w:name="_Toc195232666"/>
      <w:r/>
      <w:bookmarkEnd w:id="66"/>
      <w:r>
        <w:rPr>
          <w:b/>
          <w:bCs/>
        </w:rPr>
        <w:t xml:space="preserve">Помещения</w:t>
      </w:r>
      <w:bookmarkEnd w:id="67"/>
      <w:r/>
      <w:r>
        <w:rPr>
          <w:b/>
          <w:bCs/>
        </w:rPr>
      </w:r>
    </w:p>
    <w:p>
      <w:pPr>
        <w:pStyle w:val="735"/>
      </w:pPr>
      <w:r/>
      <w:r/>
    </w:p>
    <w:p>
      <w:pPr>
        <w:pStyle w:val="735"/>
        <w:jc w:val="both"/>
      </w:pPr>
      <w:r>
        <w:rPr>
          <w:b/>
          <w:bCs/>
        </w:rPr>
        <w:t xml:space="preserve">Шаг 1.</w:t>
      </w:r>
      <w:r>
        <w:t xml:space="preserve"> Для того, чтобы просмотреть все заведенные помещения в систему необходимо в главном меню зайти в раздел «Прочее» и перейти во вкладку «Помещения», как показано на рисунке 146.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500505"/>
                <wp:effectExtent l="0" t="0" r="0" b="0"/>
                <wp:docPr id="151" name="Изображение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Изображение151" descr=""/>
                        <pic:cNvPicPr>
                          <a:picLocks noChangeAspect="1"/>
                        </pic:cNvPicPr>
                        <pic:nvPr/>
                      </pic:nvPicPr>
                      <pic:blipFill>
                        <a:blip r:embed="rId160"/>
                        <a:stretch/>
                      </pic:blipFill>
                      <pic:spPr bwMode="auto">
                        <a:xfrm>
                          <a:off x="0" y="0"/>
                          <a:ext cx="5940425" cy="1500504"/>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67.75pt;height:118.15pt;mso-wrap-distance-left:0.00pt;mso-wrap-distance-top:0.00pt;mso-wrap-distance-right:0.00pt;mso-wrap-distance-bottom:0.00pt;" stroked="false">
                <v:path textboxrect="0,0,0,0"/>
                <v:imagedata r:id="rId160" o:title=""/>
              </v:shape>
            </w:pict>
          </mc:Fallback>
        </mc:AlternateContent>
      </w:r>
      <w:r/>
    </w:p>
    <w:p>
      <w:pPr>
        <w:pStyle w:val="753"/>
        <w:jc w:val="center"/>
      </w:pPr>
      <w:r>
        <w:t xml:space="preserve">Рисунок  146</w:t>
      </w:r>
      <w:r/>
    </w:p>
    <w:p>
      <w:pPr>
        <w:pStyle w:val="735"/>
        <w:jc w:val="both"/>
      </w:pPr>
      <w:r>
        <w:rPr>
          <w:b/>
          <w:bCs/>
        </w:rPr>
        <w:t xml:space="preserve">Шаг 2.</w:t>
      </w:r>
      <w:r>
        <w:t xml:space="preserve"> На данной вкладке представлен перечень всех помещений с указанием даты их создания. Для того чтобы добавить новое помещение необходимо нажать кнопку «Добавить». После этого появятся обязательные для заполнения поля, как показано на рисунке 147.</w:t>
      </w:r>
      <w:r/>
    </w:p>
    <w:p>
      <w:pPr>
        <w:pStyle w:val="735"/>
      </w:pPr>
      <w:r/>
      <w:r/>
    </w:p>
    <w:p>
      <w:pPr>
        <w:pStyle w:val="735"/>
        <w:jc w:val="center"/>
        <w:keepNext/>
      </w:pPr>
      <w:r>
        <mc:AlternateContent>
          <mc:Choice Requires="wpg">
            <w:drawing>
              <wp:inline xmlns:wp="http://schemas.openxmlformats.org/drawingml/2006/wordprocessingDrawing" distT="0" distB="0" distL="0" distR="0">
                <wp:extent cx="3427095" cy="2092960"/>
                <wp:effectExtent l="0" t="0" r="0" b="0"/>
                <wp:docPr id="152" name="Изображение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Изображение152" descr=""/>
                        <pic:cNvPicPr>
                          <a:picLocks noChangeAspect="1"/>
                        </pic:cNvPicPr>
                        <pic:nvPr/>
                      </pic:nvPicPr>
                      <pic:blipFill>
                        <a:blip r:embed="rId161"/>
                        <a:stretch/>
                      </pic:blipFill>
                      <pic:spPr bwMode="auto">
                        <a:xfrm>
                          <a:off x="0" y="0"/>
                          <a:ext cx="3427095" cy="20929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269.85pt;height:164.80pt;mso-wrap-distance-left:0.00pt;mso-wrap-distance-top:0.00pt;mso-wrap-distance-right:0.00pt;mso-wrap-distance-bottom:0.00pt;" stroked="false">
                <v:path textboxrect="0,0,0,0"/>
                <v:imagedata r:id="rId161" o:title=""/>
              </v:shape>
            </w:pict>
          </mc:Fallback>
        </mc:AlternateContent>
      </w:r>
      <w:r/>
    </w:p>
    <w:p>
      <w:pPr>
        <w:pStyle w:val="753"/>
        <w:jc w:val="center"/>
      </w:pPr>
      <w:r>
        <w:t xml:space="preserve">Рисунок  147</w:t>
      </w:r>
      <w:r/>
    </w:p>
    <w:p>
      <w:pPr>
        <w:pStyle w:val="735"/>
        <w:jc w:val="both"/>
      </w:pPr>
      <w:r>
        <w:rPr>
          <w:b/>
          <w:bCs/>
        </w:rPr>
        <w:t xml:space="preserve">Шаг 3.</w:t>
      </w:r>
      <w:r>
        <w:t xml:space="preserve"> Необходимо указать названия помещения и указать размеры карты помещения, которую можно будет загрузить в систему после сохранения. </w:t>
      </w:r>
      <w:r/>
    </w:p>
    <w:p>
      <w:pPr>
        <w:pStyle w:val="735"/>
      </w:pPr>
      <w:r/>
      <w:r/>
    </w:p>
    <w:p>
      <w:pPr>
        <w:pStyle w:val="735"/>
        <w:jc w:val="both"/>
      </w:pPr>
      <w:r>
        <w:rPr>
          <w:b/>
          <w:bCs/>
        </w:rPr>
        <w:t xml:space="preserve">Шаг 4.</w:t>
      </w:r>
      <w:r>
        <w:t xml:space="preserve"> После того, как были заполнены все необходимые для создания нового помещения необходимо нажать кнопку «Сохранить» и новое помещение появится в общем перечне всех помещений, как показано на рисунке 148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000760"/>
                <wp:effectExtent l="0" t="0" r="0" b="0"/>
                <wp:docPr id="153" name="Изображение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Изображение153" descr=""/>
                        <pic:cNvPicPr>
                          <a:picLocks noChangeAspect="1"/>
                        </pic:cNvPicPr>
                        <pic:nvPr/>
                      </pic:nvPicPr>
                      <pic:blipFill>
                        <a:blip r:embed="rId162"/>
                        <a:stretch/>
                      </pic:blipFill>
                      <pic:spPr bwMode="auto">
                        <a:xfrm>
                          <a:off x="0" y="0"/>
                          <a:ext cx="5940425" cy="100076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67.75pt;height:78.80pt;mso-wrap-distance-left:0.00pt;mso-wrap-distance-top:0.00pt;mso-wrap-distance-right:0.00pt;mso-wrap-distance-bottom:0.00pt;" stroked="false">
                <v:path textboxrect="0,0,0,0"/>
                <v:imagedata r:id="rId162" o:title=""/>
              </v:shape>
            </w:pict>
          </mc:Fallback>
        </mc:AlternateContent>
      </w:r>
      <w:r/>
    </w:p>
    <w:p>
      <w:pPr>
        <w:pStyle w:val="753"/>
        <w:jc w:val="center"/>
      </w:pPr>
      <w:r>
        <w:t xml:space="preserve">Рисунок  148</w:t>
      </w:r>
      <w:r/>
    </w:p>
    <w:p>
      <w:pPr>
        <w:pStyle w:val="735"/>
        <w:jc w:val="both"/>
      </w:pPr>
      <w:r>
        <w:rPr>
          <w:b/>
          <w:bCs/>
        </w:rPr>
        <w:t xml:space="preserve">Шаг 5. </w:t>
      </w:r>
      <w:r>
        <w:t xml:space="preserve">Для того, чтобы добавить в систему карту помещения, необходимо перейти в режим редактирования данного помещения путем нажатия «карандашика» слева от названия помещения.</w:t>
      </w:r>
      <w:r/>
    </w:p>
    <w:p>
      <w:pPr>
        <w:pStyle w:val="735"/>
        <w:jc w:val="both"/>
      </w:pPr>
      <w:r/>
      <w:r/>
    </w:p>
    <w:p>
      <w:pPr>
        <w:pStyle w:val="735"/>
        <w:jc w:val="both"/>
      </w:pPr>
      <w:r>
        <w:rPr>
          <w:b/>
          <w:bCs/>
        </w:rPr>
        <w:t xml:space="preserve">Шаг 6.</w:t>
      </w:r>
      <w:r>
        <w:t xml:space="preserve"> В окне редактирования помещения появляется раздел «Карта помещения», где система предлагает выбрать на ПК карту помещения и загрузить в систему (см. рисунок 149).</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174490" cy="3082925"/>
                <wp:effectExtent l="0" t="0" r="0" b="0"/>
                <wp:docPr id="154" name="Изображение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Изображение154" descr=""/>
                        <pic:cNvPicPr>
                          <a:picLocks noChangeAspect="1"/>
                        </pic:cNvPicPr>
                        <pic:nvPr/>
                      </pic:nvPicPr>
                      <pic:blipFill>
                        <a:blip r:embed="rId163"/>
                        <a:stretch/>
                      </pic:blipFill>
                      <pic:spPr bwMode="auto">
                        <a:xfrm>
                          <a:off x="0" y="0"/>
                          <a:ext cx="4174490" cy="30829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328.70pt;height:242.75pt;mso-wrap-distance-left:0.00pt;mso-wrap-distance-top:0.00pt;mso-wrap-distance-right:0.00pt;mso-wrap-distance-bottom:0.00pt;" stroked="false">
                <v:path textboxrect="0,0,0,0"/>
                <v:imagedata r:id="rId163" o:title=""/>
              </v:shape>
            </w:pict>
          </mc:Fallback>
        </mc:AlternateContent>
      </w:r>
      <w:r/>
    </w:p>
    <w:p>
      <w:pPr>
        <w:pStyle w:val="753"/>
        <w:jc w:val="center"/>
      </w:pPr>
      <w:r>
        <w:t xml:space="preserve">Рисунок  149</w:t>
      </w:r>
      <w:r/>
    </w:p>
    <w:p>
      <w:pPr>
        <w:pStyle w:val="735"/>
      </w:pPr>
      <w:r/>
      <w:r/>
    </w:p>
    <w:p>
      <w:pPr>
        <w:pStyle w:val="735"/>
        <w:jc w:val="both"/>
      </w:pPr>
      <w:r>
        <w:rPr>
          <w:b/>
          <w:bCs/>
        </w:rPr>
        <w:t xml:space="preserve">Шаг 7.</w:t>
      </w:r>
      <w:r>
        <w:t xml:space="preserve"> После загрузки файла необходимо нажать кнопку «Сохранить» и в системе будет отображать картинка, которая была загружена.</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951605" cy="3050540"/>
                <wp:effectExtent l="0" t="0" r="0" b="0"/>
                <wp:docPr id="155" name="Изображение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Изображение155" descr=""/>
                        <pic:cNvPicPr>
                          <a:picLocks noChangeAspect="1"/>
                        </pic:cNvPicPr>
                        <pic:nvPr/>
                      </pic:nvPicPr>
                      <pic:blipFill>
                        <a:blip r:embed="rId164"/>
                        <a:stretch/>
                      </pic:blipFill>
                      <pic:spPr bwMode="auto">
                        <a:xfrm>
                          <a:off x="0" y="0"/>
                          <a:ext cx="3951605" cy="30505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11.15pt;height:240.20pt;mso-wrap-distance-left:0.00pt;mso-wrap-distance-top:0.00pt;mso-wrap-distance-right:0.00pt;mso-wrap-distance-bottom:0.00pt;" stroked="false">
                <v:path textboxrect="0,0,0,0"/>
                <v:imagedata r:id="rId164" o:title=""/>
              </v:shape>
            </w:pict>
          </mc:Fallback>
        </mc:AlternateContent>
      </w:r>
      <w:r/>
    </w:p>
    <w:p>
      <w:pPr>
        <w:pStyle w:val="753"/>
        <w:jc w:val="center"/>
      </w:pPr>
      <w:r>
        <w:t xml:space="preserve">Рисунок  150</w:t>
      </w:r>
      <w:r/>
    </w:p>
    <w:p>
      <w:pPr>
        <w:pStyle w:val="735"/>
        <w:jc w:val="both"/>
      </w:pPr>
      <w:r/>
      <w:r/>
    </w:p>
    <w:p>
      <w:pPr>
        <w:pStyle w:val="735"/>
        <w:jc w:val="both"/>
      </w:pPr>
      <w:r>
        <w:rPr>
          <w:b/>
          <w:bCs/>
        </w:rPr>
        <w:t xml:space="preserve">Шаг 8.</w:t>
      </w:r>
      <w:r>
        <w:t xml:space="preserve"> Для того чтобы настроить помещение необходимо перейти в раздел «Редактор» на вкладе «Помещения», как показано на рисунке 150.</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586990"/>
                <wp:effectExtent l="0" t="0" r="0" b="0"/>
                <wp:docPr id="156" name="Изображение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Изображение156" descr=""/>
                        <pic:cNvPicPr>
                          <a:picLocks noChangeAspect="1"/>
                        </pic:cNvPicPr>
                        <pic:nvPr/>
                      </pic:nvPicPr>
                      <pic:blipFill>
                        <a:blip r:embed="rId165"/>
                        <a:stretch/>
                      </pic:blipFill>
                      <pic:spPr bwMode="auto">
                        <a:xfrm>
                          <a:off x="0" y="0"/>
                          <a:ext cx="5940425" cy="25869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467.75pt;height:203.70pt;mso-wrap-distance-left:0.00pt;mso-wrap-distance-top:0.00pt;mso-wrap-distance-right:0.00pt;mso-wrap-distance-bottom:0.00pt;" stroked="false">
                <v:path textboxrect="0,0,0,0"/>
                <v:imagedata r:id="rId165" o:title=""/>
              </v:shape>
            </w:pict>
          </mc:Fallback>
        </mc:AlternateContent>
      </w:r>
      <w:r/>
    </w:p>
    <w:p>
      <w:pPr>
        <w:pStyle w:val="753"/>
        <w:jc w:val="center"/>
      </w:pPr>
      <w:r>
        <w:t xml:space="preserve">Рисунок  150</w:t>
      </w:r>
      <w:r/>
    </w:p>
    <w:p>
      <w:pPr>
        <w:pStyle w:val="735"/>
      </w:pPr>
      <w:r>
        <w:rPr>
          <w:b/>
          <w:bCs/>
        </w:rPr>
        <w:t xml:space="preserve">Шаг 9.</w:t>
      </w:r>
      <w:r>
        <w:t xml:space="preserve"> А рисунке 151 показано окно редактирования помещений.</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60015"/>
                <wp:effectExtent l="0" t="0" r="0" b="0"/>
                <wp:docPr id="157" name="Изображение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Изображение157" descr=""/>
                        <pic:cNvPicPr>
                          <a:picLocks noChangeAspect="1"/>
                        </pic:cNvPicPr>
                        <pic:nvPr/>
                      </pic:nvPicPr>
                      <pic:blipFill>
                        <a:blip r:embed="rId166"/>
                        <a:stretch/>
                      </pic:blipFill>
                      <pic:spPr bwMode="auto">
                        <a:xfrm>
                          <a:off x="0" y="0"/>
                          <a:ext cx="5940425" cy="266001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67.75pt;height:209.45pt;mso-wrap-distance-left:0.00pt;mso-wrap-distance-top:0.00pt;mso-wrap-distance-right:0.00pt;mso-wrap-distance-bottom:0.00pt;" stroked="false">
                <v:path textboxrect="0,0,0,0"/>
                <v:imagedata r:id="rId166" o:title=""/>
              </v:shape>
            </w:pict>
          </mc:Fallback>
        </mc:AlternateContent>
      </w:r>
      <w:r/>
    </w:p>
    <w:p>
      <w:pPr>
        <w:pStyle w:val="753"/>
        <w:jc w:val="center"/>
      </w:pPr>
      <w:r>
        <w:t xml:space="preserve">Рисунок  151</w:t>
      </w:r>
      <w:r/>
    </w:p>
    <w:p>
      <w:pPr>
        <w:pStyle w:val="735"/>
      </w:pPr>
      <w:r/>
      <w:r/>
    </w:p>
    <w:p>
      <w:pPr>
        <w:pStyle w:val="735"/>
        <w:ind w:firstLine="708"/>
        <w:jc w:val="both"/>
      </w:pPr>
      <w:r>
        <w:t xml:space="preserve">В редакторе есть возможность выбирать то помещение, которое необходимо отредактировать в левом меню «Помещения». Данное меню позволяет быстро перемещаться между всеми помещениями.</w:t>
      </w:r>
      <w:r/>
    </w:p>
    <w:p>
      <w:pPr>
        <w:pStyle w:val="735"/>
        <w:jc w:val="both"/>
      </w:pPr>
      <w:r/>
      <w:r/>
    </w:p>
    <w:p>
      <w:pPr>
        <w:pStyle w:val="735"/>
        <w:ind w:firstLine="708"/>
        <w:jc w:val="both"/>
      </w:pPr>
      <w:r>
        <w:t xml:space="preserve">Справа от карты помещения отображается вся введенная при создании информация об этом помещении.</w:t>
      </w:r>
      <w:r/>
    </w:p>
    <w:p>
      <w:pPr>
        <w:pStyle w:val="735"/>
        <w:jc w:val="both"/>
      </w:pPr>
      <w:r/>
      <w:r/>
    </w:p>
    <w:p>
      <w:pPr>
        <w:pStyle w:val="735"/>
        <w:ind w:firstLine="708"/>
        <w:jc w:val="both"/>
      </w:pPr>
      <w:r>
        <w:t xml:space="preserve">Также существует возможность загрузить новую карту, создать зону на данной карте, маяк и стену.</w:t>
      </w:r>
      <w:r/>
    </w:p>
    <w:p>
      <w:pPr>
        <w:pStyle w:val="735"/>
        <w:jc w:val="both"/>
      </w:pPr>
      <w:r/>
      <w:r/>
    </w:p>
    <w:p>
      <w:pPr>
        <w:pStyle w:val="735"/>
        <w:jc w:val="both"/>
      </w:pPr>
      <w:r>
        <w:rPr>
          <w:b/>
          <w:bCs/>
        </w:rPr>
        <w:t xml:space="preserve">Шаг 10</w:t>
      </w:r>
      <w:r>
        <w:t xml:space="preserve">. Для того чтобы создать маяк необходимо нажать на кнопку «Маяк» как показано на рисунке 152.</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371215" cy="695325"/>
                <wp:effectExtent l="0" t="0" r="0" b="0"/>
                <wp:docPr id="158" name="Изображение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Изображение158" descr=""/>
                        <pic:cNvPicPr>
                          <a:picLocks noChangeAspect="1"/>
                        </pic:cNvPicPr>
                        <pic:nvPr/>
                      </pic:nvPicPr>
                      <pic:blipFill>
                        <a:blip r:embed="rId167"/>
                        <a:stretch/>
                      </pic:blipFill>
                      <pic:spPr bwMode="auto">
                        <a:xfrm>
                          <a:off x="0" y="0"/>
                          <a:ext cx="3371215" cy="6953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265.45pt;height:54.75pt;mso-wrap-distance-left:0.00pt;mso-wrap-distance-top:0.00pt;mso-wrap-distance-right:0.00pt;mso-wrap-distance-bottom:0.00pt;" stroked="false">
                <v:path textboxrect="0,0,0,0"/>
                <v:imagedata r:id="rId167" o:title=""/>
              </v:shape>
            </w:pict>
          </mc:Fallback>
        </mc:AlternateContent>
      </w:r>
      <w:r/>
    </w:p>
    <w:p>
      <w:pPr>
        <w:pStyle w:val="753"/>
        <w:jc w:val="center"/>
      </w:pPr>
      <w:r>
        <w:t xml:space="preserve">Рисунок  152</w:t>
      </w:r>
      <w:r/>
    </w:p>
    <w:p>
      <w:pPr>
        <w:pStyle w:val="735"/>
        <w:jc w:val="both"/>
      </w:pPr>
      <w:r>
        <w:rPr>
          <w:b/>
          <w:bCs/>
        </w:rPr>
        <w:t xml:space="preserve">Шаг 11.</w:t>
      </w:r>
      <w:r>
        <w:t xml:space="preserve"> После нажатия на кнопку «Создать маяк» в редакторе появляется информация о маяке, который необходимо создать.</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47950"/>
                <wp:effectExtent l="0" t="0" r="0" b="0"/>
                <wp:docPr id="159" name="Изображение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Изображение159" descr=""/>
                        <pic:cNvPicPr>
                          <a:picLocks noChangeAspect="1"/>
                        </pic:cNvPicPr>
                        <pic:nvPr/>
                      </pic:nvPicPr>
                      <pic:blipFill>
                        <a:blip r:embed="rId168"/>
                        <a:stretch/>
                      </pic:blipFill>
                      <pic:spPr bwMode="auto">
                        <a:xfrm>
                          <a:off x="0" y="0"/>
                          <a:ext cx="5940425" cy="264794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67.75pt;height:208.50pt;mso-wrap-distance-left:0.00pt;mso-wrap-distance-top:0.00pt;mso-wrap-distance-right:0.00pt;mso-wrap-distance-bottom:0.00pt;" stroked="false">
                <v:path textboxrect="0,0,0,0"/>
                <v:imagedata r:id="rId168" o:title=""/>
              </v:shape>
            </w:pict>
          </mc:Fallback>
        </mc:AlternateContent>
      </w:r>
      <w:r/>
    </w:p>
    <w:p>
      <w:pPr>
        <w:pStyle w:val="753"/>
        <w:jc w:val="center"/>
      </w:pPr>
      <w:r>
        <w:t xml:space="preserve">Рисунок  153</w:t>
      </w:r>
      <w:r/>
    </w:p>
    <w:p>
      <w:pPr>
        <w:pStyle w:val="735"/>
      </w:pPr>
      <w:r/>
      <w:r/>
    </w:p>
    <w:p>
      <w:pPr>
        <w:pStyle w:val="735"/>
        <w:ind w:firstLine="360"/>
      </w:pPr>
      <w:r>
        <w:t xml:space="preserve">Справа от карты необходимо заполнить обязательные поля:</w:t>
      </w:r>
      <w:r/>
    </w:p>
    <w:p>
      <w:pPr>
        <w:pStyle w:val="755"/>
        <w:numPr>
          <w:ilvl w:val="0"/>
          <w:numId w:val="18"/>
        </w:numPr>
      </w:pPr>
      <w:r>
        <w:t xml:space="preserve">МАС-Адрес / </w:t>
      </w:r>
      <w:r>
        <w:rPr>
          <w:lang w:val="en-US"/>
        </w:rPr>
        <w:t xml:space="preserve">ID</w:t>
      </w:r>
      <w:r>
        <w:t xml:space="preserve"> </w:t>
      </w:r>
      <w:r/>
    </w:p>
    <w:p>
      <w:pPr>
        <w:pStyle w:val="755"/>
        <w:numPr>
          <w:ilvl w:val="0"/>
          <w:numId w:val="18"/>
        </w:numPr>
      </w:pPr>
      <w:r>
        <w:t xml:space="preserve">Название</w:t>
      </w:r>
      <w:r/>
    </w:p>
    <w:p>
      <w:pPr>
        <w:pStyle w:val="755"/>
        <w:numPr>
          <w:ilvl w:val="0"/>
          <w:numId w:val="18"/>
        </w:numPr>
      </w:pPr>
      <w:r>
        <w:t xml:space="preserve">Координаты </w:t>
      </w:r>
      <w:r/>
    </w:p>
    <w:p>
      <w:pPr>
        <w:pStyle w:val="755"/>
        <w:numPr>
          <w:ilvl w:val="0"/>
          <w:numId w:val="18"/>
        </w:numPr>
        <w:jc w:val="both"/>
      </w:pPr>
      <w:r>
        <w:t xml:space="preserve">Мобильный </w:t>
      </w:r>
      <w:r/>
    </w:p>
    <w:p>
      <w:pPr>
        <w:pStyle w:val="735"/>
        <w:jc w:val="both"/>
      </w:pPr>
      <w:r/>
      <w:r/>
    </w:p>
    <w:p>
      <w:pPr>
        <w:pStyle w:val="735"/>
        <w:ind w:firstLine="360"/>
        <w:jc w:val="both"/>
      </w:pPr>
      <w:r>
        <w:t xml:space="preserve">После заполнения полей необходимо нажать кнопку «Сохранить» и в этот момент на карте отобразится маяк.</w:t>
      </w:r>
      <w:r/>
    </w:p>
    <w:p>
      <w:pPr>
        <w:pStyle w:val="735"/>
        <w:jc w:val="both"/>
      </w:pPr>
      <w:r/>
      <w:r/>
    </w:p>
    <w:p>
      <w:pPr>
        <w:pStyle w:val="735"/>
        <w:ind w:firstLine="360"/>
        <w:jc w:val="both"/>
      </w:pPr>
      <w:r>
        <w:t xml:space="preserve">Также создать маяк можно еще одним способом. Для этого необходимо просто левой кнопкой «Мышки» нажать в том месте на карте, где нам нужно установить маяк. В этот момент на карте появляется зеленый кружок-маяк, как показано на рисунке 154.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3254375"/>
                <wp:effectExtent l="0" t="0" r="0" b="0"/>
                <wp:docPr id="160" name="Изображение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Изображение160" descr=""/>
                        <pic:cNvPicPr>
                          <a:picLocks noChangeAspect="1"/>
                        </pic:cNvPicPr>
                        <pic:nvPr/>
                      </pic:nvPicPr>
                      <pic:blipFill>
                        <a:blip r:embed="rId169"/>
                        <a:stretch/>
                      </pic:blipFill>
                      <pic:spPr bwMode="auto">
                        <a:xfrm>
                          <a:off x="0" y="0"/>
                          <a:ext cx="5940425" cy="32543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67.75pt;height:256.25pt;mso-wrap-distance-left:0.00pt;mso-wrap-distance-top:0.00pt;mso-wrap-distance-right:0.00pt;mso-wrap-distance-bottom:0.00pt;" stroked="false">
                <v:path textboxrect="0,0,0,0"/>
                <v:imagedata r:id="rId169" o:title=""/>
              </v:shape>
            </w:pict>
          </mc:Fallback>
        </mc:AlternateContent>
      </w:r>
      <w:r/>
    </w:p>
    <w:p>
      <w:pPr>
        <w:pStyle w:val="753"/>
        <w:jc w:val="center"/>
      </w:pPr>
      <w:r>
        <w:t xml:space="preserve">Рисунок  154</w:t>
      </w:r>
      <w:r/>
    </w:p>
    <w:p>
      <w:pPr>
        <w:pStyle w:val="735"/>
      </w:pPr>
      <w:r/>
      <w:r/>
    </w:p>
    <w:p>
      <w:pPr>
        <w:pStyle w:val="735"/>
        <w:ind w:firstLine="708"/>
        <w:jc w:val="both"/>
      </w:pPr>
      <w:r>
        <w:t xml:space="preserve">Цвет маяка при необходимости можно поменять в настройках данного маяка справа от карты помещения. </w:t>
      </w:r>
      <w:r/>
    </w:p>
    <w:p>
      <w:pPr>
        <w:pStyle w:val="735"/>
        <w:jc w:val="both"/>
      </w:pPr>
      <w:r/>
      <w:r/>
    </w:p>
    <w:p>
      <w:pPr>
        <w:pStyle w:val="735"/>
        <w:jc w:val="both"/>
      </w:pPr>
      <w:r>
        <w:rPr>
          <w:b/>
          <w:bCs/>
        </w:rPr>
        <w:t xml:space="preserve">Шаг 12</w:t>
      </w:r>
      <w:r>
        <w:t xml:space="preserve">. Для того, чтобы переместить на карте маяк, необходимо либо вручную поменять координаты в настройках, либо «Мышью» переместить на карте маяк.</w:t>
      </w:r>
      <w:r/>
    </w:p>
    <w:p>
      <w:pPr>
        <w:pStyle w:val="735"/>
      </w:pPr>
      <w:r/>
      <w:r/>
    </w:p>
    <w:p>
      <w:pPr>
        <w:pStyle w:val="735"/>
        <w:jc w:val="center"/>
        <w:keepNext/>
      </w:pPr>
      <w:r>
        <mc:AlternateContent>
          <mc:Choice Requires="wpg">
            <w:drawing>
              <wp:inline xmlns:wp="http://schemas.openxmlformats.org/drawingml/2006/wordprocessingDrawing" distT="0" distB="0" distL="0" distR="0">
                <wp:extent cx="4496435" cy="3101340"/>
                <wp:effectExtent l="0" t="0" r="0" b="0"/>
                <wp:docPr id="161" name="Изображение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Изображение161" descr=""/>
                        <pic:cNvPicPr>
                          <a:picLocks noChangeAspect="1"/>
                        </pic:cNvPicPr>
                        <pic:nvPr/>
                      </pic:nvPicPr>
                      <pic:blipFill>
                        <a:blip r:embed="rId170"/>
                        <a:stretch/>
                      </pic:blipFill>
                      <pic:spPr bwMode="auto">
                        <a:xfrm>
                          <a:off x="0" y="0"/>
                          <a:ext cx="4496435" cy="310133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354.05pt;height:244.20pt;mso-wrap-distance-left:0.00pt;mso-wrap-distance-top:0.00pt;mso-wrap-distance-right:0.00pt;mso-wrap-distance-bottom:0.00pt;" stroked="false">
                <v:path textboxrect="0,0,0,0"/>
                <v:imagedata r:id="rId170" o:title=""/>
              </v:shape>
            </w:pict>
          </mc:Fallback>
        </mc:AlternateContent>
      </w:r>
      <w:r/>
    </w:p>
    <w:p>
      <w:pPr>
        <w:pStyle w:val="753"/>
        <w:jc w:val="center"/>
      </w:pPr>
      <w:r>
        <w:t xml:space="preserve">Рисунок  155</w:t>
      </w:r>
      <w:r/>
    </w:p>
    <w:p>
      <w:pPr>
        <w:pStyle w:val="735"/>
      </w:pPr>
      <w:r/>
      <w:r/>
    </w:p>
    <w:p>
      <w:pPr>
        <w:pStyle w:val="735"/>
        <w:jc w:val="both"/>
      </w:pPr>
      <w:r>
        <w:rPr>
          <w:b/>
          <w:bCs/>
        </w:rPr>
        <w:t xml:space="preserve">Шаг 13.</w:t>
      </w:r>
      <w:r>
        <w:t xml:space="preserve"> Для того, чтобы создать ту или иную зону в помещении необходимо в меню над картой помещения нажать кнопку «Создать Зону», как показано на рисунке 156.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3108960" cy="641350"/>
                <wp:effectExtent l="0" t="0" r="0" b="0"/>
                <wp:docPr id="162" name="Изображение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Изображение162" descr=""/>
                        <pic:cNvPicPr>
                          <a:picLocks noChangeAspect="1"/>
                        </pic:cNvPicPr>
                        <pic:nvPr/>
                      </pic:nvPicPr>
                      <pic:blipFill>
                        <a:blip r:embed="rId171"/>
                        <a:stretch/>
                      </pic:blipFill>
                      <pic:spPr bwMode="auto">
                        <a:xfrm>
                          <a:off x="0" y="0"/>
                          <a:ext cx="3108960" cy="6413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244.80pt;height:50.50pt;mso-wrap-distance-left:0.00pt;mso-wrap-distance-top:0.00pt;mso-wrap-distance-right:0.00pt;mso-wrap-distance-bottom:0.00pt;" stroked="false">
                <v:path textboxrect="0,0,0,0"/>
                <v:imagedata r:id="rId171" o:title=""/>
              </v:shape>
            </w:pict>
          </mc:Fallback>
        </mc:AlternateContent>
      </w:r>
      <w:r/>
    </w:p>
    <w:p>
      <w:pPr>
        <w:pStyle w:val="753"/>
        <w:jc w:val="center"/>
      </w:pPr>
      <w:r>
        <w:t xml:space="preserve">Рисунок  156</w:t>
      </w:r>
      <w:r/>
    </w:p>
    <w:p>
      <w:pPr>
        <w:pStyle w:val="735"/>
        <w:jc w:val="both"/>
      </w:pPr>
      <w:r>
        <w:rPr>
          <w:b/>
          <w:bCs/>
        </w:rPr>
        <w:t xml:space="preserve">Шаг 14.</w:t>
      </w:r>
      <w:r>
        <w:t xml:space="preserve"> С помощью «мыши» на карте помещения необходимо выделить зону. По умолчанию ее цвет будет серым, но в настройках справа от карты помещения существует возможность изменить вет зоны, как показано на рисунке 157.</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3321685"/>
                <wp:effectExtent l="0" t="0" r="0" b="0"/>
                <wp:docPr id="163" name="Изображение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Изображение163" descr=""/>
                        <pic:cNvPicPr>
                          <a:picLocks noChangeAspect="1"/>
                        </pic:cNvPicPr>
                        <pic:nvPr/>
                      </pic:nvPicPr>
                      <pic:blipFill>
                        <a:blip r:embed="rId172"/>
                        <a:stretch/>
                      </pic:blipFill>
                      <pic:spPr bwMode="auto">
                        <a:xfrm>
                          <a:off x="0" y="0"/>
                          <a:ext cx="5940425" cy="33216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67.75pt;height:261.55pt;mso-wrap-distance-left:0.00pt;mso-wrap-distance-top:0.00pt;mso-wrap-distance-right:0.00pt;mso-wrap-distance-bottom:0.00pt;" stroked="false">
                <v:path textboxrect="0,0,0,0"/>
                <v:imagedata r:id="rId172" o:title=""/>
              </v:shape>
            </w:pict>
          </mc:Fallback>
        </mc:AlternateContent>
      </w:r>
      <w:r/>
    </w:p>
    <w:p>
      <w:pPr>
        <w:pStyle w:val="753"/>
        <w:jc w:val="center"/>
      </w:pPr>
      <w:r>
        <w:t xml:space="preserve">Рисунок  157</w:t>
      </w:r>
      <w:r/>
    </w:p>
    <w:p>
      <w:pPr>
        <w:pStyle w:val="735"/>
        <w:jc w:val="both"/>
      </w:pPr>
      <w:r>
        <w:rPr>
          <w:b/>
          <w:bCs/>
        </w:rPr>
        <w:t xml:space="preserve">Шаг 15.</w:t>
      </w:r>
      <w:r>
        <w:t xml:space="preserve"> В системе существует возможность создавать стены. Это нужно в тех случаях, когда,</w:t>
      </w:r>
      <w:r>
        <w:t xml:space="preserve"> например нет карты помещения, а схематично надо его нарисовать или же в случае, если надо дорисовать на карте ту или иную стену или помещение. Для того чтобы создать стену необходимо вверху карты нажать кнопку «Создать стену», как показано на рисунке 158.</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2989580" cy="622935"/>
                <wp:effectExtent l="0" t="0" r="0" b="0"/>
                <wp:docPr id="164" name="Изображение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Изображение164" descr=""/>
                        <pic:cNvPicPr>
                          <a:picLocks noChangeAspect="1"/>
                        </pic:cNvPicPr>
                        <pic:nvPr/>
                      </pic:nvPicPr>
                      <pic:blipFill>
                        <a:blip r:embed="rId173"/>
                        <a:stretch/>
                      </pic:blipFill>
                      <pic:spPr bwMode="auto">
                        <a:xfrm>
                          <a:off x="0" y="0"/>
                          <a:ext cx="2989580" cy="62293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235.40pt;height:49.05pt;mso-wrap-distance-left:0.00pt;mso-wrap-distance-top:0.00pt;mso-wrap-distance-right:0.00pt;mso-wrap-distance-bottom:0.00pt;" stroked="false">
                <v:path textboxrect="0,0,0,0"/>
                <v:imagedata r:id="rId173" o:title=""/>
              </v:shape>
            </w:pict>
          </mc:Fallback>
        </mc:AlternateContent>
      </w:r>
      <w:r/>
    </w:p>
    <w:p>
      <w:pPr>
        <w:pStyle w:val="753"/>
        <w:jc w:val="center"/>
      </w:pPr>
      <w:r>
        <w:t xml:space="preserve">Рисунок  158</w:t>
      </w:r>
      <w:r/>
    </w:p>
    <w:p>
      <w:pPr>
        <w:pStyle w:val="735"/>
      </w:pPr>
      <w:r>
        <w:rPr>
          <w:b/>
          <w:bCs/>
        </w:rPr>
        <w:t xml:space="preserve">Шаг 16.</w:t>
      </w:r>
      <w:r>
        <w:t xml:space="preserve"> Затем необходимо «мышью» кликнуть на карте помещения, если она есть в точку откуда стена начнется. В этот момент на карте появится точка начала стены (черный круг), как показано на рисунке 159.</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472690"/>
                <wp:effectExtent l="0" t="0" r="0" b="0"/>
                <wp:docPr id="165" name="Изображение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зображение165" descr=""/>
                        <pic:cNvPicPr>
                          <a:picLocks noChangeAspect="1"/>
                        </pic:cNvPicPr>
                        <pic:nvPr/>
                      </pic:nvPicPr>
                      <pic:blipFill>
                        <a:blip r:embed="rId174"/>
                        <a:stretch/>
                      </pic:blipFill>
                      <pic:spPr bwMode="auto">
                        <a:xfrm>
                          <a:off x="0" y="0"/>
                          <a:ext cx="5940425" cy="24726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67.75pt;height:194.70pt;mso-wrap-distance-left:0.00pt;mso-wrap-distance-top:0.00pt;mso-wrap-distance-right:0.00pt;mso-wrap-distance-bottom:0.00pt;" stroked="false">
                <v:path textboxrect="0,0,0,0"/>
                <v:imagedata r:id="rId174" o:title=""/>
              </v:shape>
            </w:pict>
          </mc:Fallback>
        </mc:AlternateContent>
      </w:r>
      <w:r/>
    </w:p>
    <w:p>
      <w:pPr>
        <w:pStyle w:val="753"/>
        <w:jc w:val="center"/>
      </w:pPr>
      <w:r>
        <w:t xml:space="preserve">Рисунок  159</w:t>
      </w:r>
      <w:r/>
    </w:p>
    <w:p>
      <w:pPr>
        <w:pStyle w:val="735"/>
      </w:pPr>
      <w:r>
        <w:t xml:space="preserve">Затем надо в другом месте карты также кликнуть «Мышью» и две точки соединятся отрезком (линией), как показано на рисунке 160.</w:t>
      </w:r>
      <w:r/>
    </w:p>
    <w:p>
      <w:pPr>
        <w:pStyle w:val="735"/>
      </w:pPr>
      <w:r/>
      <w:r/>
    </w:p>
    <w:p>
      <w:pPr>
        <w:pStyle w:val="735"/>
        <w:jc w:val="center"/>
        <w:keepNext/>
      </w:pPr>
      <w:r>
        <mc:AlternateContent>
          <mc:Choice Requires="wpg">
            <w:drawing>
              <wp:inline xmlns:wp="http://schemas.openxmlformats.org/drawingml/2006/wordprocessingDrawing" distT="0" distB="0" distL="0" distR="0">
                <wp:extent cx="5868035" cy="2352675"/>
                <wp:effectExtent l="0" t="0" r="0" b="0"/>
                <wp:docPr id="166" name="Изображение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Изображение166" descr=""/>
                        <pic:cNvPicPr>
                          <a:picLocks noChangeAspect="1"/>
                        </pic:cNvPicPr>
                        <pic:nvPr/>
                      </pic:nvPicPr>
                      <pic:blipFill>
                        <a:blip r:embed="rId175"/>
                        <a:stretch/>
                      </pic:blipFill>
                      <pic:spPr bwMode="auto">
                        <a:xfrm>
                          <a:off x="0" y="0"/>
                          <a:ext cx="5868035" cy="235267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462.05pt;height:185.25pt;mso-wrap-distance-left:0.00pt;mso-wrap-distance-top:0.00pt;mso-wrap-distance-right:0.00pt;mso-wrap-distance-bottom:0.00pt;" stroked="false">
                <v:path textboxrect="0,0,0,0"/>
                <v:imagedata r:id="rId175" o:title=""/>
              </v:shape>
            </w:pict>
          </mc:Fallback>
        </mc:AlternateContent>
      </w:r>
      <w:r/>
    </w:p>
    <w:p>
      <w:pPr>
        <w:pStyle w:val="753"/>
        <w:jc w:val="center"/>
      </w:pPr>
      <w:r>
        <w:t xml:space="preserve">Рисунок  160</w:t>
      </w:r>
      <w:r/>
    </w:p>
    <w:p>
      <w:pPr>
        <w:pStyle w:val="735"/>
        <w:jc w:val="both"/>
      </w:pPr>
      <w:r>
        <w:t xml:space="preserve">Таким образом можно расставляя точки начертить любую фигуру или кривую линию (стену), как показано на рисунке 161.</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038600" cy="2338070"/>
                <wp:effectExtent l="0" t="0" r="0" b="0"/>
                <wp:docPr id="167" name="Изображение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Изображение167" descr=""/>
                        <pic:cNvPicPr>
                          <a:picLocks noChangeAspect="1"/>
                        </pic:cNvPicPr>
                        <pic:nvPr/>
                      </pic:nvPicPr>
                      <pic:blipFill>
                        <a:blip r:embed="rId176"/>
                        <a:stretch/>
                      </pic:blipFill>
                      <pic:spPr bwMode="auto">
                        <a:xfrm>
                          <a:off x="0" y="0"/>
                          <a:ext cx="4038600" cy="23380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318.00pt;height:184.10pt;mso-wrap-distance-left:0.00pt;mso-wrap-distance-top:0.00pt;mso-wrap-distance-right:0.00pt;mso-wrap-distance-bottom:0.00pt;" stroked="false">
                <v:path textboxrect="0,0,0,0"/>
                <v:imagedata r:id="rId176" o:title=""/>
              </v:shape>
            </w:pict>
          </mc:Fallback>
        </mc:AlternateContent>
      </w:r>
      <w:r/>
    </w:p>
    <w:p>
      <w:pPr>
        <w:pStyle w:val="753"/>
        <w:jc w:val="center"/>
      </w:pPr>
      <w:r>
        <w:t xml:space="preserve">Рисунок  161</w:t>
      </w:r>
      <w:r/>
    </w:p>
    <w:p>
      <w:pPr>
        <w:pStyle w:val="735"/>
        <w:jc w:val="both"/>
      </w:pPr>
      <w:r>
        <w:rPr>
          <w:b/>
          <w:bCs/>
        </w:rPr>
        <w:t xml:space="preserve">Шаг 17.</w:t>
      </w:r>
      <w:r>
        <w:t xml:space="preserve"> В редакторе помещений существует кнопка, которая позволяет отменять все, что было отредактировано до сохранения. Эта кнопка находится сверху карты помещения, как показано на рисунке 162.</w:t>
      </w:r>
      <w:r/>
    </w:p>
    <w:p>
      <w:pPr>
        <w:pStyle w:val="735"/>
      </w:pPr>
      <w:r/>
      <w:r/>
    </w:p>
    <w:p>
      <w:pPr>
        <w:pStyle w:val="735"/>
        <w:jc w:val="center"/>
        <w:keepNext/>
      </w:pPr>
      <w:r>
        <mc:AlternateContent>
          <mc:Choice Requires="wpg">
            <w:drawing>
              <wp:inline xmlns:wp="http://schemas.openxmlformats.org/drawingml/2006/wordprocessingDrawing" distT="0" distB="0" distL="0" distR="0">
                <wp:extent cx="2886710" cy="604520"/>
                <wp:effectExtent l="0" t="0" r="0" b="0"/>
                <wp:docPr id="168" name="Изображение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Изображение168" descr=""/>
                        <pic:cNvPicPr>
                          <a:picLocks noChangeAspect="1"/>
                        </pic:cNvPicPr>
                        <pic:nvPr/>
                      </pic:nvPicPr>
                      <pic:blipFill>
                        <a:blip r:embed="rId177"/>
                        <a:stretch/>
                      </pic:blipFill>
                      <pic:spPr bwMode="auto">
                        <a:xfrm>
                          <a:off x="0" y="0"/>
                          <a:ext cx="2886710" cy="6045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227.30pt;height:47.60pt;mso-wrap-distance-left:0.00pt;mso-wrap-distance-top:0.00pt;mso-wrap-distance-right:0.00pt;mso-wrap-distance-bottom:0.00pt;" stroked="false">
                <v:path textboxrect="0,0,0,0"/>
                <v:imagedata r:id="rId177" o:title=""/>
              </v:shape>
            </w:pict>
          </mc:Fallback>
        </mc:AlternateContent>
      </w:r>
      <w:r/>
    </w:p>
    <w:p>
      <w:pPr>
        <w:pStyle w:val="753"/>
        <w:jc w:val="center"/>
      </w:pPr>
      <w:r>
        <w:t xml:space="preserve">Рисунок  162</w:t>
      </w:r>
      <w:r/>
    </w:p>
    <w:p>
      <w:pPr>
        <w:pStyle w:val="735"/>
      </w:pPr>
      <w:r/>
      <w:r/>
    </w:p>
    <w:p>
      <w:pPr>
        <w:pStyle w:val="738"/>
        <w:numPr>
          <w:ilvl w:val="2"/>
          <w:numId w:val="3"/>
        </w:numPr>
        <w:rPr>
          <w:b/>
          <w:bCs/>
        </w:rPr>
      </w:pPr>
      <w:r/>
      <w:bookmarkStart w:id="68" w:name="__RefHeading___Toc3661_619862318"/>
      <w:r/>
      <w:bookmarkStart w:id="69" w:name="_Toc195232667"/>
      <w:r/>
      <w:bookmarkEnd w:id="68"/>
      <w:r>
        <w:rPr>
          <w:b/>
          <w:bCs/>
        </w:rPr>
        <w:t xml:space="preserve">Зоны</w:t>
      </w:r>
      <w:bookmarkEnd w:id="69"/>
      <w:r/>
      <w:r>
        <w:rPr>
          <w:b/>
          <w:bCs/>
        </w:rPr>
      </w:r>
    </w:p>
    <w:p>
      <w:pPr>
        <w:pStyle w:val="735"/>
      </w:pPr>
      <w:r/>
      <w:r/>
    </w:p>
    <w:p>
      <w:pPr>
        <w:pStyle w:val="735"/>
        <w:jc w:val="both"/>
      </w:pPr>
      <w:r>
        <w:rPr>
          <w:b/>
          <w:bCs/>
        </w:rPr>
        <w:t xml:space="preserve">Шаг 1.</w:t>
      </w:r>
      <w:r>
        <w:t xml:space="preserve"> Для того, чтобы просмотреть перечень всех зон, которые были созданы в системе, необходимо в главном меню зайти в раздел «Прочее» во вкладку «Зоны», как показано на рисунке 163. </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722120"/>
                <wp:effectExtent l="0" t="0" r="0" b="0"/>
                <wp:docPr id="169" name="Изображение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Изображение169" descr=""/>
                        <pic:cNvPicPr>
                          <a:picLocks noChangeAspect="1"/>
                        </pic:cNvPicPr>
                        <pic:nvPr/>
                      </pic:nvPicPr>
                      <pic:blipFill>
                        <a:blip r:embed="rId178"/>
                        <a:stretch/>
                      </pic:blipFill>
                      <pic:spPr bwMode="auto">
                        <a:xfrm>
                          <a:off x="0" y="0"/>
                          <a:ext cx="5940425" cy="17221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467.75pt;height:135.60pt;mso-wrap-distance-left:0.00pt;mso-wrap-distance-top:0.00pt;mso-wrap-distance-right:0.00pt;mso-wrap-distance-bottom:0.00pt;" stroked="false">
                <v:path textboxrect="0,0,0,0"/>
                <v:imagedata r:id="rId178" o:title=""/>
              </v:shape>
            </w:pict>
          </mc:Fallback>
        </mc:AlternateContent>
      </w:r>
      <w:r/>
    </w:p>
    <w:p>
      <w:pPr>
        <w:pStyle w:val="753"/>
        <w:jc w:val="center"/>
      </w:pPr>
      <w:r>
        <w:t xml:space="preserve">Рисунок  163</w:t>
      </w:r>
      <w:r/>
    </w:p>
    <w:p>
      <w:pPr>
        <w:pStyle w:val="735"/>
        <w:jc w:val="both"/>
      </w:pPr>
      <w:r>
        <w:t xml:space="preserve">Каждую зону можно отредактировать, удалить, а также создать новую.</w:t>
      </w:r>
      <w:r/>
    </w:p>
    <w:p>
      <w:pPr>
        <w:pStyle w:val="735"/>
        <w:jc w:val="both"/>
      </w:pPr>
      <w:r/>
      <w:r/>
    </w:p>
    <w:p>
      <w:pPr>
        <w:pStyle w:val="735"/>
        <w:jc w:val="both"/>
      </w:pPr>
      <w:r>
        <w:rPr>
          <w:b/>
          <w:bCs/>
        </w:rPr>
        <w:t xml:space="preserve">Шаг 2.</w:t>
      </w:r>
      <w:r>
        <w:t xml:space="preserve"> Для того, чтобы создать новую зону необходимо нажать кнопку «Добавить». В открывшемся окне надо заполнить все обязательные поля:</w:t>
      </w:r>
      <w:r/>
    </w:p>
    <w:p>
      <w:pPr>
        <w:pStyle w:val="735"/>
        <w:jc w:val="both"/>
      </w:pPr>
      <w:r/>
      <w:r/>
    </w:p>
    <w:p>
      <w:pPr>
        <w:pStyle w:val="755"/>
        <w:numPr>
          <w:ilvl w:val="0"/>
          <w:numId w:val="19"/>
        </w:numPr>
        <w:jc w:val="both"/>
      </w:pPr>
      <w:r>
        <w:t xml:space="preserve">Название зоны – наименование зоны</w:t>
      </w:r>
      <w:r/>
    </w:p>
    <w:p>
      <w:pPr>
        <w:pStyle w:val="755"/>
        <w:numPr>
          <w:ilvl w:val="0"/>
          <w:numId w:val="19"/>
        </w:numPr>
        <w:jc w:val="both"/>
      </w:pPr>
      <w:r>
        <w:t xml:space="preserve">Помещение – выбирается ранее созданное помещение из выпадающего списка</w:t>
      </w:r>
      <w:r/>
    </w:p>
    <w:p>
      <w:pPr>
        <w:pStyle w:val="755"/>
        <w:numPr>
          <w:ilvl w:val="0"/>
          <w:numId w:val="19"/>
        </w:numPr>
        <w:jc w:val="both"/>
      </w:pPr>
      <w:r>
        <w:t xml:space="preserve">Доступен по </w:t>
      </w:r>
      <w:r>
        <w:rPr>
          <w:lang w:val="en-US"/>
        </w:rPr>
        <w:t xml:space="preserve">wi-fi</w:t>
      </w:r>
      <w:r/>
    </w:p>
    <w:p>
      <w:pPr>
        <w:pStyle w:val="755"/>
        <w:numPr>
          <w:ilvl w:val="0"/>
          <w:numId w:val="19"/>
        </w:numPr>
        <w:jc w:val="both"/>
      </w:pPr>
      <w:r>
        <w:t xml:space="preserve">Цвет – можно сразу выбрать цвет для зоны (по умолчанию серый)</w:t>
      </w:r>
      <w:r/>
    </w:p>
    <w:p>
      <w:pPr>
        <w:pStyle w:val="755"/>
        <w:numPr>
          <w:ilvl w:val="0"/>
          <w:numId w:val="19"/>
        </w:numPr>
        <w:jc w:val="both"/>
      </w:pPr>
      <w:r>
        <w:t xml:space="preserve">Описание – описание зоны</w:t>
      </w:r>
      <w:r/>
    </w:p>
    <w:p>
      <w:pPr>
        <w:pStyle w:val="755"/>
        <w:numPr>
          <w:ilvl w:val="0"/>
          <w:numId w:val="19"/>
        </w:numPr>
        <w:jc w:val="both"/>
      </w:pPr>
      <w:r>
        <w:t xml:space="preserve">Координаты </w:t>
      </w:r>
      <w:r/>
    </w:p>
    <w:p>
      <w:pPr>
        <w:pStyle w:val="755"/>
        <w:numPr>
          <w:ilvl w:val="0"/>
          <w:numId w:val="19"/>
        </w:numPr>
        <w:jc w:val="both"/>
      </w:pPr>
      <w:r>
        <w:t xml:space="preserve">Запрещенные должности – из раскрывающегося списка необходимо выбрать те должности, которым вход в данную зону будет запрещен.</w:t>
      </w:r>
      <w:r/>
    </w:p>
    <w:p>
      <w:pPr>
        <w:pStyle w:val="755"/>
        <w:numPr>
          <w:ilvl w:val="0"/>
          <w:numId w:val="19"/>
        </w:numPr>
        <w:jc w:val="both"/>
      </w:pPr>
      <w:r>
        <w:t xml:space="preserve">Разрешенные должности – из раскрывающегося списка необходимо выбрать те должности, которым вход в данную зону будет разрешен.</w:t>
      </w:r>
      <w:r/>
    </w:p>
    <w:p>
      <w:pPr>
        <w:pStyle w:val="735"/>
        <w:jc w:val="both"/>
      </w:pPr>
      <w:r/>
      <w:r/>
    </w:p>
    <w:p>
      <w:pPr>
        <w:pStyle w:val="735"/>
        <w:jc w:val="both"/>
      </w:pPr>
      <w:r>
        <w:rPr>
          <w:b/>
          <w:bCs/>
        </w:rPr>
        <w:t xml:space="preserve">Шаг 3.</w:t>
      </w:r>
      <w:r>
        <w:t xml:space="preserve"> После заполнения всех полей надо нажать кнопку «Сохранить».</w:t>
      </w:r>
      <w:r/>
    </w:p>
    <w:p>
      <w:pPr>
        <w:pStyle w:val="735"/>
        <w:jc w:val="both"/>
      </w:pPr>
      <w:r/>
      <w:r/>
    </w:p>
    <w:p>
      <w:pPr>
        <w:pStyle w:val="735"/>
        <w:jc w:val="both"/>
      </w:pPr>
      <w:r/>
      <w:r/>
    </w:p>
    <w:p>
      <w:pPr>
        <w:pStyle w:val="735"/>
        <w:jc w:val="both"/>
      </w:pPr>
      <w:r/>
      <w:r/>
    </w:p>
    <w:p>
      <w:pPr>
        <w:pStyle w:val="735"/>
        <w:jc w:val="both"/>
      </w:pPr>
      <w:r/>
      <w:r/>
    </w:p>
    <w:p>
      <w:pPr>
        <w:pStyle w:val="735"/>
        <w:jc w:val="both"/>
      </w:pPr>
      <w:r/>
      <w:r/>
    </w:p>
    <w:p>
      <w:pPr>
        <w:pStyle w:val="738"/>
        <w:numPr>
          <w:ilvl w:val="2"/>
          <w:numId w:val="3"/>
        </w:numPr>
        <w:jc w:val="both"/>
        <w:rPr>
          <w:b/>
          <w:bCs/>
        </w:rPr>
      </w:pPr>
      <w:r/>
      <w:bookmarkStart w:id="70" w:name="__RefHeading___Toc3663_619862318"/>
      <w:r/>
      <w:bookmarkStart w:id="71" w:name="_Toc195232668"/>
      <w:r/>
      <w:bookmarkEnd w:id="70"/>
      <w:r>
        <w:rPr>
          <w:b/>
          <w:bCs/>
        </w:rPr>
        <w:t xml:space="preserve">Маяки</w:t>
      </w:r>
      <w:bookmarkEnd w:id="71"/>
      <w:r/>
      <w:r>
        <w:rPr>
          <w:b/>
          <w:bCs/>
        </w:rPr>
      </w:r>
    </w:p>
    <w:p>
      <w:pPr>
        <w:pStyle w:val="735"/>
        <w:jc w:val="both"/>
      </w:pPr>
      <w:r>
        <w:t xml:space="preserve">Для того чтобы просмотреть все существующие в системе маяка необходимо в главном меню зайти в раздел «Прочее» во вкладку «Маяки, как показано на рисунке 164.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805940"/>
                <wp:effectExtent l="0" t="0" r="0" b="0"/>
                <wp:docPr id="170" name="Изображение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Изображение170" descr=""/>
                        <pic:cNvPicPr>
                          <a:picLocks noChangeAspect="1"/>
                        </pic:cNvPicPr>
                        <pic:nvPr/>
                      </pic:nvPicPr>
                      <pic:blipFill>
                        <a:blip r:embed="rId179"/>
                        <a:stretch/>
                      </pic:blipFill>
                      <pic:spPr bwMode="auto">
                        <a:xfrm>
                          <a:off x="0" y="0"/>
                          <a:ext cx="5940425" cy="18059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467.75pt;height:142.20pt;mso-wrap-distance-left:0.00pt;mso-wrap-distance-top:0.00pt;mso-wrap-distance-right:0.00pt;mso-wrap-distance-bottom:0.00pt;" stroked="false">
                <v:path textboxrect="0,0,0,0"/>
                <v:imagedata r:id="rId179" o:title=""/>
              </v:shape>
            </w:pict>
          </mc:Fallback>
        </mc:AlternateContent>
      </w:r>
      <w:r/>
    </w:p>
    <w:p>
      <w:pPr>
        <w:pStyle w:val="753"/>
        <w:jc w:val="center"/>
      </w:pPr>
      <w:r>
        <w:t xml:space="preserve">Рисунок  164</w:t>
      </w:r>
      <w:r/>
    </w:p>
    <w:p>
      <w:pPr>
        <w:pStyle w:val="735"/>
        <w:jc w:val="both"/>
      </w:pPr>
      <w:r>
        <w:t xml:space="preserve">Каждый маяк можно отредактировать, удалить и создать новый.</w:t>
      </w:r>
      <w:r/>
    </w:p>
    <w:p>
      <w:pPr>
        <w:pStyle w:val="735"/>
        <w:jc w:val="both"/>
      </w:pPr>
      <w:r/>
      <w:r/>
    </w:p>
    <w:p>
      <w:pPr>
        <w:pStyle w:val="735"/>
        <w:jc w:val="both"/>
      </w:pPr>
      <w:r>
        <w:rPr>
          <w:b/>
          <w:bCs/>
        </w:rPr>
        <w:t xml:space="preserve">Шаг 1. </w:t>
      </w:r>
      <w:r>
        <w:t xml:space="preserve">Для того чтобы создать новый маяк необходимо нажать кнопку «Добавить» и в открывшемся окне заполнить все обязательные поля.</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4731385" cy="2231390"/>
                <wp:effectExtent l="0" t="0" r="0" b="0"/>
                <wp:docPr id="171" name="Изображение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Изображение171" descr=""/>
                        <pic:cNvPicPr>
                          <a:picLocks noChangeAspect="1"/>
                        </pic:cNvPicPr>
                        <pic:nvPr/>
                      </pic:nvPicPr>
                      <pic:blipFill>
                        <a:blip r:embed="rId180"/>
                        <a:stretch/>
                      </pic:blipFill>
                      <pic:spPr bwMode="auto">
                        <a:xfrm>
                          <a:off x="0" y="0"/>
                          <a:ext cx="4731385" cy="223139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372.55pt;height:175.70pt;mso-wrap-distance-left:0.00pt;mso-wrap-distance-top:0.00pt;mso-wrap-distance-right:0.00pt;mso-wrap-distance-bottom:0.00pt;" stroked="false">
                <v:path textboxrect="0,0,0,0"/>
                <v:imagedata r:id="rId180" o:title=""/>
              </v:shape>
            </w:pict>
          </mc:Fallback>
        </mc:AlternateContent>
      </w:r>
      <w:r/>
    </w:p>
    <w:p>
      <w:pPr>
        <w:pStyle w:val="753"/>
        <w:jc w:val="center"/>
      </w:pPr>
      <w:r>
        <w:t xml:space="preserve">Рисунок  165</w:t>
      </w:r>
      <w:r/>
    </w:p>
    <w:p>
      <w:pPr>
        <w:pStyle w:val="735"/>
      </w:pPr>
      <w:r>
        <w:rPr>
          <w:b/>
          <w:bCs/>
        </w:rPr>
        <w:t xml:space="preserve">Шаг 2.</w:t>
      </w:r>
      <w:r>
        <w:t xml:space="preserve"> После заполнения полей надо нажать кнопку «Сохранить»</w:t>
      </w:r>
      <w:r/>
    </w:p>
    <w:p>
      <w:pPr>
        <w:pStyle w:val="735"/>
      </w:pPr>
      <w:r/>
      <w:r/>
    </w:p>
    <w:p>
      <w:pPr>
        <w:pStyle w:val="735"/>
        <w:jc w:val="both"/>
      </w:pPr>
      <w:r/>
      <w:r/>
    </w:p>
    <w:p>
      <w:pPr>
        <w:pStyle w:val="738"/>
        <w:numPr>
          <w:ilvl w:val="2"/>
          <w:numId w:val="3"/>
        </w:numPr>
        <w:rPr>
          <w:b/>
          <w:bCs/>
        </w:rPr>
      </w:pPr>
      <w:r/>
      <w:bookmarkStart w:id="72" w:name="__RefHeading___Toc3665_619862318"/>
      <w:r/>
      <w:bookmarkStart w:id="73" w:name="_Toc195232669"/>
      <w:r/>
      <w:bookmarkEnd w:id="72"/>
      <w:r>
        <w:rPr>
          <w:b/>
          <w:bCs/>
        </w:rPr>
        <w:t xml:space="preserve">Релизы</w:t>
      </w:r>
      <w:bookmarkEnd w:id="73"/>
      <w:r/>
      <w:r>
        <w:rPr>
          <w:b/>
          <w:bCs/>
        </w:rPr>
      </w:r>
    </w:p>
    <w:p>
      <w:pPr>
        <w:pStyle w:val="735"/>
      </w:pPr>
      <w:r/>
      <w:r/>
    </w:p>
    <w:p>
      <w:pPr>
        <w:pStyle w:val="735"/>
        <w:jc w:val="both"/>
      </w:pPr>
      <w:r>
        <w:t xml:space="preserve">Для того чтобы посмотреть какие релизы были залиты в систему необходимо зайти в раздел «Прочее» во вкладку «Релизы», как показано на рисунке 166.</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715770"/>
                <wp:effectExtent l="0" t="0" r="0" b="0"/>
                <wp:docPr id="172" name="Изображение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Изображение172" descr=""/>
                        <pic:cNvPicPr>
                          <a:picLocks noChangeAspect="1"/>
                        </pic:cNvPicPr>
                        <pic:nvPr/>
                      </pic:nvPicPr>
                      <pic:blipFill>
                        <a:blip r:embed="rId181"/>
                        <a:stretch/>
                      </pic:blipFill>
                      <pic:spPr bwMode="auto">
                        <a:xfrm>
                          <a:off x="0" y="0"/>
                          <a:ext cx="5940425" cy="17157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67.75pt;height:135.10pt;mso-wrap-distance-left:0.00pt;mso-wrap-distance-top:0.00pt;mso-wrap-distance-right:0.00pt;mso-wrap-distance-bottom:0.00pt;" stroked="false">
                <v:path textboxrect="0,0,0,0"/>
                <v:imagedata r:id="rId181" o:title=""/>
              </v:shape>
            </w:pict>
          </mc:Fallback>
        </mc:AlternateContent>
      </w:r>
      <w:r/>
    </w:p>
    <w:p>
      <w:pPr>
        <w:pStyle w:val="753"/>
        <w:jc w:val="center"/>
      </w:pPr>
      <w:r>
        <w:t xml:space="preserve">Рисунок  166</w:t>
      </w:r>
      <w:r/>
    </w:p>
    <w:p>
      <w:pPr>
        <w:pStyle w:val="735"/>
      </w:pPr>
      <w:r>
        <w:t xml:space="preserve">Релизы в системе можно редактировать, удалять и добавлять новые.</w:t>
      </w:r>
      <w:r/>
    </w:p>
    <w:p>
      <w:pPr>
        <w:pStyle w:val="735"/>
      </w:pPr>
      <w:r/>
      <w:r/>
    </w:p>
    <w:p>
      <w:pPr>
        <w:pStyle w:val="735"/>
        <w:jc w:val="both"/>
      </w:pPr>
      <w:r>
        <w:rPr>
          <w:b/>
          <w:bCs/>
        </w:rPr>
        <w:t xml:space="preserve">Шаг 1.</w:t>
      </w:r>
      <w:r>
        <w:t xml:space="preserve"> Для того чтобы добавить новый релиз необходимо нажать кнопку «Добавить». В открывшемся окне надо заполнить все обязательные пустые поля и загрузить файл с релизом.</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2954020"/>
                <wp:effectExtent l="0" t="0" r="0" b="0"/>
                <wp:docPr id="173" name="Изображение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Изображение173" descr=""/>
                        <pic:cNvPicPr>
                          <a:picLocks noChangeAspect="1"/>
                        </pic:cNvPicPr>
                        <pic:nvPr/>
                      </pic:nvPicPr>
                      <pic:blipFill>
                        <a:blip r:embed="rId182"/>
                        <a:stretch/>
                      </pic:blipFill>
                      <pic:spPr bwMode="auto">
                        <a:xfrm>
                          <a:off x="0" y="0"/>
                          <a:ext cx="5940425" cy="29540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467.75pt;height:232.60pt;mso-wrap-distance-left:0.00pt;mso-wrap-distance-top:0.00pt;mso-wrap-distance-right:0.00pt;mso-wrap-distance-bottom:0.00pt;" stroked="false">
                <v:path textboxrect="0,0,0,0"/>
                <v:imagedata r:id="rId182" o:title=""/>
              </v:shape>
            </w:pict>
          </mc:Fallback>
        </mc:AlternateContent>
      </w:r>
      <w:r/>
    </w:p>
    <w:p>
      <w:pPr>
        <w:pStyle w:val="753"/>
        <w:jc w:val="center"/>
      </w:pPr>
      <w:r>
        <w:t xml:space="preserve">Рисунок  161</w:t>
      </w:r>
      <w:r/>
    </w:p>
    <w:p>
      <w:pPr>
        <w:pStyle w:val="755"/>
        <w:numPr>
          <w:ilvl w:val="0"/>
          <w:numId w:val="20"/>
        </w:numPr>
        <w:jc w:val="both"/>
      </w:pPr>
      <w:r>
        <w:t xml:space="preserve">Поле «Версия» - необходимо написать номер версии релиза.</w:t>
      </w:r>
      <w:r/>
    </w:p>
    <w:p>
      <w:pPr>
        <w:pStyle w:val="755"/>
        <w:numPr>
          <w:ilvl w:val="0"/>
          <w:numId w:val="20"/>
        </w:numPr>
        <w:jc w:val="both"/>
      </w:pPr>
      <w:r>
        <w:t xml:space="preserve">Поле «Номер» - номер релиза.</w:t>
      </w:r>
      <w:r/>
    </w:p>
    <w:p>
      <w:pPr>
        <w:pStyle w:val="755"/>
        <w:numPr>
          <w:ilvl w:val="0"/>
          <w:numId w:val="20"/>
        </w:numPr>
        <w:jc w:val="both"/>
      </w:pPr>
      <w:r>
        <w:t xml:space="preserve">Поле «Дата» - автоматически проставляется текущая дата.</w:t>
      </w:r>
      <w:r/>
    </w:p>
    <w:p>
      <w:pPr>
        <w:pStyle w:val="755"/>
        <w:numPr>
          <w:ilvl w:val="0"/>
          <w:numId w:val="20"/>
        </w:numPr>
        <w:jc w:val="both"/>
      </w:pPr>
      <w:r>
        <w:t xml:space="preserve">Поле «Файл» - необходимо выбрать файл с релизом на рабочем компьютере и загрузить его.</w:t>
      </w:r>
      <w:r/>
    </w:p>
    <w:p>
      <w:pPr>
        <w:pStyle w:val="755"/>
        <w:numPr>
          <w:ilvl w:val="0"/>
          <w:numId w:val="20"/>
        </w:numPr>
        <w:jc w:val="both"/>
      </w:pPr>
      <w:r>
        <w:t xml:space="preserve">Поле «Платформа» - представляет собой выпадающий список, в котором надо выбрать нужную платформу (см. рисунок 162)</w:t>
      </w:r>
      <w:r/>
    </w:p>
    <w:p>
      <w:pPr>
        <w:pStyle w:val="755"/>
      </w:pPr>
      <w:r/>
      <w:r/>
    </w:p>
    <w:p>
      <w:pPr>
        <w:pStyle w:val="755"/>
        <w:jc w:val="center"/>
        <w:keepNext/>
      </w:pPr>
      <w:r>
        <mc:AlternateContent>
          <mc:Choice Requires="wpg">
            <w:drawing>
              <wp:inline xmlns:wp="http://schemas.openxmlformats.org/drawingml/2006/wordprocessingDrawing" distT="0" distB="0" distL="0" distR="0">
                <wp:extent cx="3705225" cy="2237105"/>
                <wp:effectExtent l="0" t="0" r="0" b="0"/>
                <wp:docPr id="174" name="Изображение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Изображение174" descr=""/>
                        <pic:cNvPicPr>
                          <a:picLocks noChangeAspect="1"/>
                        </pic:cNvPicPr>
                        <pic:nvPr/>
                      </pic:nvPicPr>
                      <pic:blipFill>
                        <a:blip r:embed="rId183"/>
                        <a:stretch/>
                      </pic:blipFill>
                      <pic:spPr bwMode="auto">
                        <a:xfrm>
                          <a:off x="0" y="0"/>
                          <a:ext cx="3705225" cy="22371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291.75pt;height:176.15pt;mso-wrap-distance-left:0.00pt;mso-wrap-distance-top:0.00pt;mso-wrap-distance-right:0.00pt;mso-wrap-distance-bottom:0.00pt;" stroked="false">
                <v:path textboxrect="0,0,0,0"/>
                <v:imagedata r:id="rId183" o:title=""/>
              </v:shape>
            </w:pict>
          </mc:Fallback>
        </mc:AlternateContent>
      </w:r>
      <w:r/>
    </w:p>
    <w:p>
      <w:pPr>
        <w:pStyle w:val="753"/>
        <w:jc w:val="center"/>
      </w:pPr>
      <w:r>
        <w:t xml:space="preserve">Рисунок  162</w:t>
      </w:r>
      <w:r/>
    </w:p>
    <w:p>
      <w:pPr>
        <w:pStyle w:val="755"/>
        <w:numPr>
          <w:ilvl w:val="0"/>
          <w:numId w:val="21"/>
        </w:numPr>
        <w:jc w:val="both"/>
      </w:pPr>
      <w:r>
        <w:t xml:space="preserve">Поле «Релиз» - необходимо выбрать из раскрывающегося списка тип релиза, как показано на рисунке 163.</w:t>
      </w:r>
      <w:r/>
    </w:p>
    <w:p>
      <w:pPr>
        <w:pStyle w:val="755"/>
      </w:pPr>
      <w:r/>
      <w:r/>
    </w:p>
    <w:p>
      <w:pPr>
        <w:pStyle w:val="755"/>
        <w:jc w:val="center"/>
        <w:keepNext/>
      </w:pPr>
      <w:r>
        <mc:AlternateContent>
          <mc:Choice Requires="wpg">
            <w:drawing>
              <wp:inline xmlns:wp="http://schemas.openxmlformats.org/drawingml/2006/wordprocessingDrawing" distT="0" distB="0" distL="0" distR="0">
                <wp:extent cx="4269740" cy="1843405"/>
                <wp:effectExtent l="0" t="0" r="0" b="0"/>
                <wp:docPr id="175" name="Изображение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Изображение175" descr=""/>
                        <pic:cNvPicPr>
                          <a:picLocks noChangeAspect="1"/>
                        </pic:cNvPicPr>
                        <pic:nvPr/>
                      </pic:nvPicPr>
                      <pic:blipFill>
                        <a:blip r:embed="rId184"/>
                        <a:stretch/>
                      </pic:blipFill>
                      <pic:spPr bwMode="auto">
                        <a:xfrm>
                          <a:off x="0" y="0"/>
                          <a:ext cx="4269740" cy="184340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336.20pt;height:145.15pt;mso-wrap-distance-left:0.00pt;mso-wrap-distance-top:0.00pt;mso-wrap-distance-right:0.00pt;mso-wrap-distance-bottom:0.00pt;" stroked="false">
                <v:path textboxrect="0,0,0,0"/>
                <v:imagedata r:id="rId184" o:title=""/>
              </v:shape>
            </w:pict>
          </mc:Fallback>
        </mc:AlternateContent>
      </w:r>
      <w:r/>
    </w:p>
    <w:p>
      <w:pPr>
        <w:pStyle w:val="753"/>
        <w:jc w:val="center"/>
        <w:spacing w:line="480" w:lineRule="auto"/>
      </w:pPr>
      <w:r>
        <w:t xml:space="preserve">Рисунок  163</w:t>
      </w:r>
      <w:r/>
    </w:p>
    <w:p>
      <w:pPr>
        <w:pStyle w:val="755"/>
        <w:numPr>
          <w:ilvl w:val="0"/>
          <w:numId w:val="21"/>
        </w:numPr>
      </w:pPr>
      <w:r>
        <w:t xml:space="preserve">Поле «Примечание» - заполняется при необходимости.</w:t>
      </w:r>
      <w:r/>
    </w:p>
    <w:p>
      <w:pPr>
        <w:pStyle w:val="735"/>
      </w:pPr>
      <w:r/>
      <w:r/>
    </w:p>
    <w:p>
      <w:pPr>
        <w:pStyle w:val="735"/>
      </w:pPr>
      <w:r>
        <w:rPr>
          <w:b/>
          <w:bCs/>
        </w:rPr>
        <w:t xml:space="preserve">Шаг 2.</w:t>
      </w:r>
      <w:r>
        <w:t xml:space="preserve"> После того как все поля были заполнены необходимо нажать кнопку «Сохранить».</w:t>
      </w:r>
      <w:r/>
    </w:p>
    <w:p>
      <w:pPr>
        <w:pStyle w:val="735"/>
      </w:pPr>
      <w:r/>
      <w:r/>
    </w:p>
    <w:p>
      <w:pPr>
        <w:pStyle w:val="738"/>
        <w:numPr>
          <w:ilvl w:val="2"/>
          <w:numId w:val="3"/>
        </w:numPr>
        <w:rPr>
          <w:b/>
          <w:bCs/>
        </w:rPr>
      </w:pPr>
      <w:r/>
      <w:bookmarkStart w:id="74" w:name="__RefHeading___Toc3667_619862318"/>
      <w:r/>
      <w:bookmarkStart w:id="75" w:name="_Toc195232670"/>
      <w:r/>
      <w:bookmarkEnd w:id="74"/>
      <w:r>
        <w:rPr>
          <w:b/>
          <w:bCs/>
        </w:rPr>
        <w:t xml:space="preserve">Звонки</w:t>
      </w:r>
      <w:bookmarkEnd w:id="75"/>
      <w:r/>
      <w:r>
        <w:rPr>
          <w:b/>
          <w:bCs/>
        </w:rPr>
      </w:r>
    </w:p>
    <w:p>
      <w:pPr>
        <w:pStyle w:val="735"/>
      </w:pPr>
      <w:r/>
      <w:r/>
    </w:p>
    <w:p>
      <w:pPr>
        <w:pStyle w:val="735"/>
        <w:jc w:val="both"/>
        <w:rPr>
          <w:b/>
          <w:bCs/>
        </w:rPr>
      </w:pPr>
      <w:r>
        <w:rPr>
          <w:b/>
          <w:bCs/>
        </w:rPr>
        <w:t xml:space="preserve">Общее о разделе.</w:t>
      </w:r>
      <w:r>
        <w:rPr>
          <w:b/>
          <w:bCs/>
        </w:rPr>
      </w:r>
    </w:p>
    <w:p>
      <w:pPr>
        <w:pStyle w:val="755"/>
        <w:numPr>
          <w:ilvl w:val="0"/>
          <w:numId w:val="32"/>
        </w:numPr>
        <w:jc w:val="both"/>
      </w:pPr>
      <w:r>
        <w:t xml:space="preserve">В системе реализован журнал звонков, в котором существует возможность просмотреть перечень всех свершенных звонков с мобильно устройства.</w:t>
      </w:r>
      <w:r/>
    </w:p>
    <w:p>
      <w:pPr>
        <w:pStyle w:val="755"/>
        <w:numPr>
          <w:ilvl w:val="0"/>
          <w:numId w:val="32"/>
        </w:numPr>
        <w:jc w:val="both"/>
      </w:pPr>
      <w:r>
        <w:t xml:space="preserve">Также существует возможность просматривать и прослушивать детализацию звонков, то есть в системе сохраняется видео и аудио запись всех звонков.</w:t>
      </w:r>
      <w:r/>
    </w:p>
    <w:p>
      <w:pPr>
        <w:pStyle w:val="735"/>
      </w:pPr>
      <w:r/>
      <w:r/>
    </w:p>
    <w:p>
      <w:pPr>
        <w:pStyle w:val="735"/>
        <w:jc w:val="both"/>
      </w:pPr>
      <w:r>
        <w:rPr>
          <w:b/>
          <w:bCs/>
        </w:rPr>
        <w:t xml:space="preserve">Шаг 1.</w:t>
      </w:r>
      <w:r>
        <w:t xml:space="preserve"> Для того чтобы просмотреть какие звонки свершались через систему, необходимо зайти в главном меню в раздел «Прочее» во вкладку «Звонки», как показано на рисунке 164.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940425" cy="1907540"/>
                <wp:effectExtent l="0" t="0" r="0" b="0"/>
                <wp:docPr id="176" name="Изображение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Изображение176" descr=""/>
                        <pic:cNvPicPr>
                          <a:picLocks noChangeAspect="1"/>
                        </pic:cNvPicPr>
                        <pic:nvPr/>
                      </pic:nvPicPr>
                      <pic:blipFill>
                        <a:blip r:embed="rId185"/>
                        <a:stretch/>
                      </pic:blipFill>
                      <pic:spPr bwMode="auto">
                        <a:xfrm>
                          <a:off x="0" y="0"/>
                          <a:ext cx="5940425" cy="19075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467.75pt;height:150.20pt;mso-wrap-distance-left:0.00pt;mso-wrap-distance-top:0.00pt;mso-wrap-distance-right:0.00pt;mso-wrap-distance-bottom:0.00pt;" stroked="false">
                <v:path textboxrect="0,0,0,0"/>
                <v:imagedata r:id="rId185" o:title=""/>
              </v:shape>
            </w:pict>
          </mc:Fallback>
        </mc:AlternateContent>
      </w:r>
      <w:r/>
    </w:p>
    <w:p>
      <w:pPr>
        <w:pStyle w:val="753"/>
        <w:jc w:val="center"/>
      </w:pPr>
      <w:r>
        <w:t xml:space="preserve">Рисунок  164</w:t>
      </w:r>
      <w:r/>
    </w:p>
    <w:p>
      <w:pPr>
        <w:pStyle w:val="735"/>
      </w:pPr>
      <w:r>
        <w:rPr>
          <w:b/>
          <w:bCs/>
        </w:rPr>
        <w:t xml:space="preserve">Шаг 2.</w:t>
      </w:r>
      <w:r>
        <w:t xml:space="preserve">  По каждому звонку можно просмотреть информацию, нажав пиктограмму «глаз», как показано на рисунке 165.</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626995"/>
                <wp:effectExtent l="0" t="0" r="0" b="0"/>
                <wp:docPr id="177" name="Изображение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Изображение177" descr=""/>
                        <pic:cNvPicPr>
                          <a:picLocks noChangeAspect="1"/>
                        </pic:cNvPicPr>
                        <pic:nvPr/>
                      </pic:nvPicPr>
                      <pic:blipFill>
                        <a:blip r:embed="rId186"/>
                        <a:stretch/>
                      </pic:blipFill>
                      <pic:spPr bwMode="auto">
                        <a:xfrm>
                          <a:off x="0" y="0"/>
                          <a:ext cx="5940425" cy="262699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467.75pt;height:206.85pt;mso-wrap-distance-left:0.00pt;mso-wrap-distance-top:0.00pt;mso-wrap-distance-right:0.00pt;mso-wrap-distance-bottom:0.00pt;" stroked="false">
                <v:path textboxrect="0,0,0,0"/>
                <v:imagedata r:id="rId186" o:title=""/>
              </v:shape>
            </w:pict>
          </mc:Fallback>
        </mc:AlternateContent>
      </w:r>
      <w:r/>
    </w:p>
    <w:p>
      <w:pPr>
        <w:pStyle w:val="753"/>
        <w:jc w:val="center"/>
      </w:pPr>
      <w:r>
        <w:t xml:space="preserve">Рисунок  165</w:t>
      </w:r>
      <w:r/>
    </w:p>
    <w:p>
      <w:pPr>
        <w:pStyle w:val="735"/>
        <w:ind w:firstLine="708"/>
        <w:jc w:val="both"/>
      </w:pPr>
      <w:r>
        <w:t xml:space="preserve">В открывшемся окне, можно просмотреть записи как видео, так и аудио. Для того, чтобы просмотреть видеозапись звонка, необходимо на вкладке «</w:t>
      </w:r>
      <w:r>
        <w:rPr>
          <w:lang w:val="en-US"/>
        </w:rPr>
        <w:t xml:space="preserve">Video</w:t>
      </w:r>
      <w:r>
        <w:t xml:space="preserve">» выбрать интересующую запись и нажать на нее. В этот момент в окне встроенного проигрывателя запустится необходимая видео запись, как показано на рисунке. Видео можно останавливать, перематывать и т.д.</w:t>
      </w:r>
      <w:r/>
    </w:p>
    <w:p>
      <w:pPr>
        <w:pStyle w:val="735"/>
      </w:pPr>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919730"/>
                <wp:effectExtent l="0" t="0" r="0" b="0"/>
                <wp:docPr id="178" name="Изображение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178" descr=""/>
                        <pic:cNvPicPr>
                          <a:picLocks noChangeAspect="1"/>
                        </pic:cNvPicPr>
                        <pic:nvPr/>
                      </pic:nvPicPr>
                      <pic:blipFill>
                        <a:blip r:embed="rId187"/>
                        <a:stretch/>
                      </pic:blipFill>
                      <pic:spPr bwMode="auto">
                        <a:xfrm>
                          <a:off x="0" y="0"/>
                          <a:ext cx="5940425" cy="291973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467.75pt;height:229.90pt;mso-wrap-distance-left:0.00pt;mso-wrap-distance-top:0.00pt;mso-wrap-distance-right:0.00pt;mso-wrap-distance-bottom:0.00pt;" stroked="false">
                <v:path textboxrect="0,0,0,0"/>
                <v:imagedata r:id="rId187" o:title=""/>
              </v:shape>
            </w:pict>
          </mc:Fallback>
        </mc:AlternateContent>
      </w:r>
      <w:r/>
    </w:p>
    <w:p>
      <w:pPr>
        <w:pStyle w:val="753"/>
        <w:jc w:val="center"/>
      </w:pPr>
      <w:r>
        <w:t xml:space="preserve">Рисунок  166</w:t>
      </w:r>
      <w:r/>
    </w:p>
    <w:p>
      <w:pPr>
        <w:pStyle w:val="735"/>
      </w:pPr>
      <w:r/>
      <w:r/>
    </w:p>
    <w:p>
      <w:pPr>
        <w:pStyle w:val="735"/>
        <w:jc w:val="both"/>
      </w:pPr>
      <w:r>
        <w:t xml:space="preserve">Для того, чтобы прослушать аудио запись, необходимо перейти во вкладку «A</w:t>
      </w:r>
      <w:r>
        <w:rPr>
          <w:lang w:val="en-US"/>
        </w:rPr>
        <w:t xml:space="preserve">udio</w:t>
      </w:r>
      <w:r>
        <w:t xml:space="preserve">» и аналогичным образом запустить во встроенном проигрывателе данный файл, как показано на рисунке 167.</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782570"/>
                <wp:effectExtent l="0" t="0" r="0" b="0"/>
                <wp:docPr id="179" name="Изображение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179" descr=""/>
                        <pic:cNvPicPr>
                          <a:picLocks noChangeAspect="1"/>
                        </pic:cNvPicPr>
                        <pic:nvPr/>
                      </pic:nvPicPr>
                      <pic:blipFill>
                        <a:blip r:embed="rId188"/>
                        <a:stretch/>
                      </pic:blipFill>
                      <pic:spPr bwMode="auto">
                        <a:xfrm>
                          <a:off x="0" y="0"/>
                          <a:ext cx="5940425" cy="278256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467.75pt;height:219.10pt;mso-wrap-distance-left:0.00pt;mso-wrap-distance-top:0.00pt;mso-wrap-distance-right:0.00pt;mso-wrap-distance-bottom:0.00pt;" stroked="false">
                <v:path textboxrect="0,0,0,0"/>
                <v:imagedata r:id="rId188" o:title=""/>
              </v:shape>
            </w:pict>
          </mc:Fallback>
        </mc:AlternateContent>
      </w:r>
      <w:r/>
    </w:p>
    <w:p>
      <w:pPr>
        <w:pStyle w:val="753"/>
        <w:jc w:val="center"/>
      </w:pPr>
      <w:r>
        <w:t xml:space="preserve">Рисунок  167</w:t>
      </w:r>
      <w:r/>
    </w:p>
    <w:p>
      <w:pPr>
        <w:pStyle w:val="735"/>
      </w:pPr>
      <w:r/>
      <w:r/>
    </w:p>
    <w:p>
      <w:pPr>
        <w:pStyle w:val="738"/>
        <w:numPr>
          <w:ilvl w:val="2"/>
          <w:numId w:val="3"/>
        </w:numPr>
        <w:rPr>
          <w:b/>
          <w:bCs/>
        </w:rPr>
      </w:pPr>
      <w:r/>
      <w:bookmarkStart w:id="76" w:name="__RefHeading___Toc3669_619862318"/>
      <w:r/>
      <w:bookmarkStart w:id="77" w:name="_Toc195232671"/>
      <w:r/>
      <w:bookmarkEnd w:id="76"/>
      <w:r>
        <w:rPr>
          <w:b/>
          <w:bCs/>
        </w:rPr>
        <w:t xml:space="preserve">События</w:t>
      </w:r>
      <w:bookmarkEnd w:id="77"/>
      <w:r/>
      <w:r>
        <w:rPr>
          <w:b/>
          <w:bCs/>
        </w:rPr>
      </w:r>
    </w:p>
    <w:p>
      <w:pPr>
        <w:pStyle w:val="735"/>
      </w:pPr>
      <w:r/>
      <w:r/>
    </w:p>
    <w:p>
      <w:pPr>
        <w:pStyle w:val="735"/>
        <w:ind w:firstLine="360"/>
        <w:jc w:val="both"/>
      </w:pPr>
      <w:r>
        <w:t xml:space="preserve">В системе существует возможность фиксировать различного рода события. Для того чтобы посмотреть все события необходимо зайти в главном меню в раздел «Прочее» во вкладку «События», как показано на рисунке 168.</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929765"/>
                <wp:effectExtent l="0" t="0" r="0" b="0"/>
                <wp:docPr id="180" name="Изображение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Изображение180" descr=""/>
                        <pic:cNvPicPr>
                          <a:picLocks noChangeAspect="1"/>
                        </pic:cNvPicPr>
                        <pic:nvPr/>
                      </pic:nvPicPr>
                      <pic:blipFill>
                        <a:blip r:embed="rId189"/>
                        <a:stretch/>
                      </pic:blipFill>
                      <pic:spPr bwMode="auto">
                        <a:xfrm>
                          <a:off x="0" y="0"/>
                          <a:ext cx="5940425" cy="19297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467.75pt;height:151.95pt;mso-wrap-distance-left:0.00pt;mso-wrap-distance-top:0.00pt;mso-wrap-distance-right:0.00pt;mso-wrap-distance-bottom:0.00pt;" stroked="false">
                <v:path textboxrect="0,0,0,0"/>
                <v:imagedata r:id="rId189" o:title=""/>
              </v:shape>
            </w:pict>
          </mc:Fallback>
        </mc:AlternateContent>
      </w:r>
      <w:r/>
    </w:p>
    <w:p>
      <w:pPr>
        <w:pStyle w:val="753"/>
        <w:jc w:val="center"/>
      </w:pPr>
      <w:r>
        <w:t xml:space="preserve">Рисунок  168</w:t>
      </w:r>
      <w:r/>
    </w:p>
    <w:p>
      <w:pPr>
        <w:pStyle w:val="735"/>
      </w:pPr>
      <w:r/>
      <w:r/>
    </w:p>
    <w:p>
      <w:pPr>
        <w:pStyle w:val="735"/>
      </w:pPr>
      <w:r>
        <w:t xml:space="preserve">Каждое событие можно отредактировать, удалить и добавить.</w:t>
      </w:r>
      <w:r/>
    </w:p>
    <w:p>
      <w:pPr>
        <w:pStyle w:val="735"/>
      </w:pPr>
      <w:r/>
      <w:r/>
    </w:p>
    <w:p>
      <w:pPr>
        <w:pStyle w:val="735"/>
        <w:jc w:val="both"/>
      </w:pPr>
      <w:r>
        <w:rPr>
          <w:b/>
          <w:bCs/>
        </w:rPr>
        <w:t xml:space="preserve">Шаг 1.</w:t>
      </w:r>
      <w:r>
        <w:t xml:space="preserve"> Для того чтобы добавить новое событие необходимо нажать кнопку «Добавить». В открывшемся окне надо заполнить все обязательные поля.</w:t>
      </w:r>
      <w:r/>
    </w:p>
    <w:p>
      <w:pPr>
        <w:pStyle w:val="735"/>
      </w:pPr>
      <w:r/>
      <w:r/>
    </w:p>
    <w:p>
      <w:pPr>
        <w:pStyle w:val="735"/>
        <w:jc w:val="center"/>
        <w:keepNext/>
      </w:pPr>
      <w:r>
        <mc:AlternateContent>
          <mc:Choice Requires="wpg">
            <w:drawing>
              <wp:inline xmlns:wp="http://schemas.openxmlformats.org/drawingml/2006/wordprocessingDrawing" distT="0" distB="0" distL="0" distR="0">
                <wp:extent cx="3673475" cy="3244850"/>
                <wp:effectExtent l="0" t="0" r="0" b="0"/>
                <wp:docPr id="181" name="Изображение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Изображение181" descr=""/>
                        <pic:cNvPicPr>
                          <a:picLocks noChangeAspect="1"/>
                        </pic:cNvPicPr>
                        <pic:nvPr/>
                      </pic:nvPicPr>
                      <pic:blipFill>
                        <a:blip r:embed="rId190"/>
                        <a:stretch/>
                      </pic:blipFill>
                      <pic:spPr bwMode="auto">
                        <a:xfrm>
                          <a:off x="0" y="0"/>
                          <a:ext cx="3673475" cy="324485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289.25pt;height:255.50pt;mso-wrap-distance-left:0.00pt;mso-wrap-distance-top:0.00pt;mso-wrap-distance-right:0.00pt;mso-wrap-distance-bottom:0.00pt;" stroked="false">
                <v:path textboxrect="0,0,0,0"/>
                <v:imagedata r:id="rId190" o:title=""/>
              </v:shape>
            </w:pict>
          </mc:Fallback>
        </mc:AlternateContent>
      </w:r>
      <w:r/>
    </w:p>
    <w:p>
      <w:pPr>
        <w:pStyle w:val="753"/>
        <w:jc w:val="center"/>
      </w:pPr>
      <w:r>
        <w:t xml:space="preserve">Рисунок  169</w:t>
      </w:r>
      <w:r/>
    </w:p>
    <w:p>
      <w:pPr>
        <w:pStyle w:val="755"/>
        <w:numPr>
          <w:ilvl w:val="0"/>
          <w:numId w:val="21"/>
        </w:numPr>
        <w:jc w:val="both"/>
      </w:pPr>
      <w:r>
        <w:t xml:space="preserve">Поле «Название» - название события.</w:t>
      </w:r>
      <w:r/>
    </w:p>
    <w:p>
      <w:pPr>
        <w:pStyle w:val="755"/>
        <w:numPr>
          <w:ilvl w:val="0"/>
          <w:numId w:val="21"/>
        </w:numPr>
        <w:jc w:val="both"/>
      </w:pPr>
      <w:r>
        <w:t xml:space="preserve">Поле «Код» - вручную заполняется код события.</w:t>
      </w:r>
      <w:r/>
    </w:p>
    <w:p>
      <w:pPr>
        <w:pStyle w:val="755"/>
        <w:numPr>
          <w:ilvl w:val="0"/>
          <w:numId w:val="21"/>
        </w:numPr>
        <w:jc w:val="both"/>
      </w:pPr>
      <w:r>
        <w:t xml:space="preserve">Поле «Категория» - при необходимости заполняется вручную.</w:t>
      </w:r>
      <w:r/>
    </w:p>
    <w:p>
      <w:pPr>
        <w:pStyle w:val="755"/>
        <w:numPr>
          <w:ilvl w:val="0"/>
          <w:numId w:val="21"/>
        </w:numPr>
        <w:jc w:val="both"/>
      </w:pPr>
      <w:r>
        <w:t xml:space="preserve">Поле «Вид поля» - выбирается вид уведомления (Особое, Обычное или нет уведомления)</w:t>
      </w:r>
      <w:r/>
    </w:p>
    <w:p>
      <w:pPr>
        <w:pStyle w:val="755"/>
        <w:numPr>
          <w:ilvl w:val="0"/>
          <w:numId w:val="21"/>
        </w:numPr>
        <w:jc w:val="both"/>
      </w:pPr>
      <w:r>
        <w:t xml:space="preserve">Поле «Шаблон текста уведомлений» - заполняется при необходимости</w:t>
      </w:r>
      <w:r/>
    </w:p>
    <w:p>
      <w:pPr>
        <w:pStyle w:val="755"/>
        <w:numPr>
          <w:ilvl w:val="0"/>
          <w:numId w:val="21"/>
        </w:numPr>
        <w:jc w:val="both"/>
      </w:pPr>
      <w:r>
        <w:t xml:space="preserve">Поле «Примечания» - заполняется при необходимости.</w:t>
      </w:r>
      <w:r/>
    </w:p>
    <w:p>
      <w:pPr>
        <w:pStyle w:val="735"/>
        <w:jc w:val="both"/>
      </w:pPr>
      <w:r/>
      <w:r/>
    </w:p>
    <w:p>
      <w:pPr>
        <w:pStyle w:val="735"/>
        <w:jc w:val="both"/>
      </w:pPr>
      <w:r>
        <w:rPr>
          <w:b/>
          <w:bCs/>
        </w:rPr>
        <w:t xml:space="preserve">Шаг 2.</w:t>
      </w:r>
      <w:r>
        <w:t xml:space="preserve"> После заполнения всех обязательных полей необходимо нажать кнопку «Сохранить».</w:t>
      </w:r>
      <w:r/>
    </w:p>
    <w:p>
      <w:pPr>
        <w:pStyle w:val="735"/>
      </w:pPr>
      <w:r/>
      <w:r/>
    </w:p>
    <w:p>
      <w:pPr>
        <w:pStyle w:val="735"/>
      </w:pPr>
      <w:r/>
      <w:r/>
    </w:p>
    <w:p>
      <w:pPr>
        <w:pStyle w:val="738"/>
        <w:numPr>
          <w:ilvl w:val="2"/>
          <w:numId w:val="3"/>
        </w:numPr>
        <w:rPr>
          <w:b/>
          <w:bCs/>
        </w:rPr>
      </w:pPr>
      <w:r/>
      <w:bookmarkStart w:id="78" w:name="__RefHeading___Toc3671_619862318"/>
      <w:r/>
      <w:bookmarkStart w:id="79" w:name="_Toc195232672"/>
      <w:r/>
      <w:bookmarkEnd w:id="78"/>
      <w:r>
        <w:rPr>
          <w:b/>
          <w:bCs/>
          <w:lang w:val="en-US"/>
        </w:rPr>
        <w:t xml:space="preserve">ML</w:t>
      </w:r>
      <w:r>
        <w:rPr>
          <w:b/>
          <w:bCs/>
        </w:rPr>
        <w:t xml:space="preserve"> Модели</w:t>
      </w:r>
      <w:bookmarkEnd w:id="79"/>
      <w:r>
        <w:rPr>
          <w:b/>
          <w:bCs/>
        </w:rPr>
        <w:t xml:space="preserve"> </w:t>
      </w:r>
      <w:r>
        <w:rPr>
          <w:b/>
          <w:bCs/>
        </w:rPr>
      </w:r>
    </w:p>
    <w:p>
      <w:pPr>
        <w:pStyle w:val="735"/>
      </w:pPr>
      <w:r/>
      <w:r/>
    </w:p>
    <w:p>
      <w:pPr>
        <w:pStyle w:val="735"/>
      </w:pPr>
      <w:r>
        <w:t xml:space="preserve">В данном разделе отображается перечень всех M</w:t>
      </w:r>
      <w:r>
        <w:rPr>
          <w:lang w:val="en-US"/>
        </w:rPr>
        <w:t xml:space="preserve">L</w:t>
      </w:r>
      <w:r>
        <w:t xml:space="preserve"> моделей.</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125345"/>
                <wp:effectExtent l="0" t="0" r="0" b="0"/>
                <wp:docPr id="182" name="Изображение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Изображение182" descr=""/>
                        <pic:cNvPicPr>
                          <a:picLocks noChangeAspect="1"/>
                        </pic:cNvPicPr>
                        <pic:nvPr/>
                      </pic:nvPicPr>
                      <pic:blipFill>
                        <a:blip r:embed="rId191"/>
                        <a:stretch/>
                      </pic:blipFill>
                      <pic:spPr bwMode="auto">
                        <a:xfrm>
                          <a:off x="0" y="0"/>
                          <a:ext cx="5940425" cy="212534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67.75pt;height:167.35pt;mso-wrap-distance-left:0.00pt;mso-wrap-distance-top:0.00pt;mso-wrap-distance-right:0.00pt;mso-wrap-distance-bottom:0.00pt;" stroked="false">
                <v:path textboxrect="0,0,0,0"/>
                <v:imagedata r:id="rId191" o:title=""/>
              </v:shape>
            </w:pict>
          </mc:Fallback>
        </mc:AlternateContent>
      </w:r>
      <w:r/>
    </w:p>
    <w:p>
      <w:pPr>
        <w:pStyle w:val="753"/>
        <w:jc w:val="center"/>
      </w:pPr>
      <w:r>
        <w:t xml:space="preserve">Рисунок  170</w:t>
      </w:r>
      <w:r/>
    </w:p>
    <w:p>
      <w:pPr>
        <w:pStyle w:val="735"/>
      </w:pPr>
      <w:r/>
      <w:r/>
    </w:p>
    <w:p>
      <w:pPr>
        <w:pStyle w:val="735"/>
      </w:pPr>
      <w:r>
        <w:rPr>
          <w:lang w:val="en-US"/>
        </w:rPr>
        <w:t xml:space="preserve">ML</w:t>
      </w:r>
      <w:r>
        <w:t xml:space="preserve"> Модели используются в шаблонах процессов в командах, как показано на рисунке 171. </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3651885"/>
                <wp:effectExtent l="0" t="0" r="0" b="0"/>
                <wp:docPr id="183" name="Изображение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183" descr=""/>
                        <pic:cNvPicPr>
                          <a:picLocks noChangeAspect="1"/>
                        </pic:cNvPicPr>
                        <pic:nvPr/>
                      </pic:nvPicPr>
                      <pic:blipFill>
                        <a:blip r:embed="rId192"/>
                        <a:stretch/>
                      </pic:blipFill>
                      <pic:spPr bwMode="auto">
                        <a:xfrm>
                          <a:off x="0" y="0"/>
                          <a:ext cx="5940425" cy="365188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467.75pt;height:287.55pt;mso-wrap-distance-left:0.00pt;mso-wrap-distance-top:0.00pt;mso-wrap-distance-right:0.00pt;mso-wrap-distance-bottom:0.00pt;" stroked="false">
                <v:path textboxrect="0,0,0,0"/>
                <v:imagedata r:id="rId192" o:title=""/>
              </v:shape>
            </w:pict>
          </mc:Fallback>
        </mc:AlternateContent>
      </w:r>
      <w:r/>
    </w:p>
    <w:p>
      <w:pPr>
        <w:pStyle w:val="753"/>
        <w:jc w:val="center"/>
      </w:pPr>
      <w:r>
        <w:t xml:space="preserve">Рисунок  171</w:t>
      </w:r>
      <w:r/>
    </w:p>
    <w:p>
      <w:pPr>
        <w:pStyle w:val="735"/>
      </w:pPr>
      <w:r/>
      <w:r/>
    </w:p>
    <w:p>
      <w:pPr>
        <w:pStyle w:val="735"/>
        <w:jc w:val="both"/>
      </w:pPr>
      <w:r>
        <w:t xml:space="preserve">Если в настройках команды выбрать «Использовать ИИ», то появятся такие поля для заполнения как:</w:t>
      </w:r>
      <w:r/>
    </w:p>
    <w:p>
      <w:pPr>
        <w:pStyle w:val="755"/>
        <w:numPr>
          <w:ilvl w:val="0"/>
          <w:numId w:val="33"/>
        </w:numPr>
        <w:jc w:val="both"/>
      </w:pPr>
      <w:r>
        <w:t xml:space="preserve">M</w:t>
      </w:r>
      <w:r>
        <w:rPr>
          <w:lang w:val="en-US"/>
        </w:rPr>
        <w:t xml:space="preserve">L </w:t>
      </w:r>
      <w:r>
        <w:t xml:space="preserve">модель – название модели</w:t>
      </w:r>
      <w:r/>
    </w:p>
    <w:p>
      <w:pPr>
        <w:pStyle w:val="755"/>
        <w:numPr>
          <w:ilvl w:val="0"/>
          <w:numId w:val="33"/>
        </w:numPr>
        <w:jc w:val="both"/>
      </w:pPr>
      <w:r>
        <w:t xml:space="preserve">Класс – класс модели</w:t>
      </w:r>
      <w:r/>
    </w:p>
    <w:p>
      <w:pPr>
        <w:pStyle w:val="755"/>
        <w:numPr>
          <w:ilvl w:val="0"/>
          <w:numId w:val="33"/>
        </w:numPr>
        <w:jc w:val="both"/>
      </w:pPr>
      <w:r>
        <w:t xml:space="preserve">Вес – вес модели, то есть число, с которого будет считаться команда выполненной. </w:t>
      </w:r>
      <w:r/>
    </w:p>
    <w:p>
      <w:pPr>
        <w:pStyle w:val="735"/>
      </w:pPr>
      <w:r/>
      <w:r/>
    </w:p>
    <w:p>
      <w:pPr>
        <w:pStyle w:val="735"/>
        <w:jc w:val="both"/>
      </w:pPr>
      <w:r>
        <w:t xml:space="preserve">В разделе </w:t>
      </w:r>
      <w:r>
        <w:rPr>
          <w:lang w:val="en-US"/>
        </w:rPr>
        <w:t xml:space="preserve">ML</w:t>
      </w:r>
      <w:r>
        <w:t xml:space="preserve"> модели существует возможность добавлять новые модели. Для этого необходимо нажать кнопку «Добавить». После этого, откроется окно «Создание модели». Для того, чтобы создать модель необходимо заполнить поля:</w:t>
      </w:r>
      <w:r/>
    </w:p>
    <w:p>
      <w:pPr>
        <w:pStyle w:val="755"/>
        <w:numPr>
          <w:ilvl w:val="0"/>
          <w:numId w:val="34"/>
        </w:numPr>
      </w:pPr>
      <w:r>
        <w:t xml:space="preserve">Имя модели</w:t>
      </w:r>
      <w:r/>
    </w:p>
    <w:p>
      <w:pPr>
        <w:pStyle w:val="755"/>
        <w:numPr>
          <w:ilvl w:val="0"/>
          <w:numId w:val="34"/>
        </w:numPr>
      </w:pPr>
      <w:r>
        <w:t xml:space="preserve">Новый класс</w:t>
      </w:r>
      <w:r/>
    </w:p>
    <w:p>
      <w:pPr>
        <w:pStyle w:val="755"/>
        <w:numPr>
          <w:ilvl w:val="0"/>
          <w:numId w:val="34"/>
        </w:numPr>
      </w:pPr>
      <w:r>
        <w:t xml:space="preserve">Заметки</w:t>
      </w:r>
      <w:r/>
    </w:p>
    <w:p>
      <w:pPr>
        <w:pStyle w:val="735"/>
      </w:pPr>
      <w:r/>
      <w:r/>
    </w:p>
    <w:p>
      <w:pPr>
        <w:pStyle w:val="735"/>
      </w:pPr>
      <w:r>
        <w:t xml:space="preserve">А также необходимо загрузить файл в формате *t</w:t>
      </w:r>
      <w:r>
        <w:rPr>
          <w:lang w:val="en-US"/>
        </w:rPr>
        <w:t xml:space="preserve">flite</w:t>
      </w:r>
      <w:r>
        <w:t xml:space="preserve">.</w:t>
      </w:r>
      <w:r/>
    </w:p>
    <w:p>
      <w:pPr>
        <w:pStyle w:val="735"/>
      </w:pPr>
      <w:r/>
      <w:r/>
    </w:p>
    <w:p>
      <w:pPr>
        <w:pStyle w:val="735"/>
        <w:jc w:val="center"/>
        <w:keepNext/>
      </w:pPr>
      <w:r>
        <mc:AlternateContent>
          <mc:Choice Requires="wpg">
            <w:drawing>
              <wp:inline xmlns:wp="http://schemas.openxmlformats.org/drawingml/2006/wordprocessingDrawing" distT="0" distB="0" distL="0" distR="0">
                <wp:extent cx="3547745" cy="2313940"/>
                <wp:effectExtent l="0" t="0" r="0" b="0"/>
                <wp:docPr id="184" name="Изображение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184" descr=""/>
                        <pic:cNvPicPr>
                          <a:picLocks noChangeAspect="1"/>
                        </pic:cNvPicPr>
                        <pic:nvPr/>
                      </pic:nvPicPr>
                      <pic:blipFill>
                        <a:blip r:embed="rId193"/>
                        <a:stretch/>
                      </pic:blipFill>
                      <pic:spPr bwMode="auto">
                        <a:xfrm>
                          <a:off x="0" y="0"/>
                          <a:ext cx="3547745" cy="23139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279.35pt;height:182.20pt;mso-wrap-distance-left:0.00pt;mso-wrap-distance-top:0.00pt;mso-wrap-distance-right:0.00pt;mso-wrap-distance-bottom:0.00pt;" stroked="false">
                <v:path textboxrect="0,0,0,0"/>
                <v:imagedata r:id="rId193" o:title=""/>
              </v:shape>
            </w:pict>
          </mc:Fallback>
        </mc:AlternateContent>
      </w:r>
      <w:r/>
    </w:p>
    <w:p>
      <w:pPr>
        <w:pStyle w:val="753"/>
        <w:jc w:val="center"/>
      </w:pPr>
      <w:r>
        <w:t xml:space="preserve">Рисунок  172</w:t>
      </w:r>
      <w:r/>
    </w:p>
    <w:p>
      <w:pPr>
        <w:pStyle w:val="735"/>
      </w:pPr>
      <w:r/>
      <w:r/>
    </w:p>
    <w:p>
      <w:pPr>
        <w:pStyle w:val="735"/>
      </w:pPr>
      <w:r/>
      <w:r/>
    </w:p>
    <w:p>
      <w:pPr>
        <w:pStyle w:val="738"/>
        <w:numPr>
          <w:ilvl w:val="2"/>
          <w:numId w:val="3"/>
        </w:numPr>
        <w:rPr>
          <w:b/>
          <w:bCs/>
        </w:rPr>
      </w:pPr>
      <w:r/>
      <w:bookmarkStart w:id="80" w:name="__RefHeading___Toc3673_619862318"/>
      <w:r/>
      <w:bookmarkStart w:id="81" w:name="_Toc195232673"/>
      <w:r/>
      <w:bookmarkEnd w:id="80"/>
      <w:r>
        <w:rPr>
          <w:b/>
          <w:bCs/>
        </w:rPr>
        <w:t xml:space="preserve">Результаты</w:t>
      </w:r>
      <w:bookmarkEnd w:id="81"/>
      <w:r/>
      <w:r>
        <w:rPr>
          <w:b/>
          <w:bCs/>
        </w:rPr>
      </w:r>
    </w:p>
    <w:p>
      <w:pPr>
        <w:pStyle w:val="735"/>
      </w:pPr>
      <w:r/>
      <w:r/>
    </w:p>
    <w:p>
      <w:pPr>
        <w:pStyle w:val="735"/>
        <w:jc w:val="both"/>
      </w:pPr>
      <w:r>
        <w:t xml:space="preserve"> </w:t>
      </w:r>
      <w:r>
        <w:tab/>
        <w:t xml:space="preserve">В данном разделе отображается выгрузка результатов применения </w:t>
      </w:r>
      <w:r>
        <w:rPr>
          <w:lang w:val="en-US"/>
        </w:rPr>
        <w:t xml:space="preserve">ML</w:t>
      </w:r>
      <w:r>
        <w:t xml:space="preserve"> моделей в различных процессах. </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1878965"/>
                <wp:effectExtent l="0" t="0" r="0" b="0"/>
                <wp:docPr id="185" name="Изображение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185" descr=""/>
                        <pic:cNvPicPr>
                          <a:picLocks noChangeAspect="1"/>
                        </pic:cNvPicPr>
                        <pic:nvPr/>
                      </pic:nvPicPr>
                      <pic:blipFill>
                        <a:blip r:embed="rId194"/>
                        <a:stretch/>
                      </pic:blipFill>
                      <pic:spPr bwMode="auto">
                        <a:xfrm>
                          <a:off x="0" y="0"/>
                          <a:ext cx="5940425" cy="187896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467.75pt;height:147.95pt;mso-wrap-distance-left:0.00pt;mso-wrap-distance-top:0.00pt;mso-wrap-distance-right:0.00pt;mso-wrap-distance-bottom:0.00pt;" stroked="false">
                <v:path textboxrect="0,0,0,0"/>
                <v:imagedata r:id="rId194" o:title=""/>
              </v:shape>
            </w:pict>
          </mc:Fallback>
        </mc:AlternateContent>
      </w:r>
      <w:r/>
    </w:p>
    <w:p>
      <w:pPr>
        <w:pStyle w:val="753"/>
        <w:jc w:val="center"/>
      </w:pPr>
      <w:r>
        <w:t xml:space="preserve">Рисунок  173</w:t>
      </w:r>
      <w:r/>
    </w:p>
    <w:p>
      <w:pPr>
        <w:pStyle w:val="735"/>
      </w:pPr>
      <w:r/>
      <w:r/>
    </w:p>
    <w:p>
      <w:pPr>
        <w:pStyle w:val="735"/>
      </w:pPr>
      <w:r/>
      <w:r/>
    </w:p>
    <w:p>
      <w:pPr>
        <w:pStyle w:val="735"/>
        <w:ind w:firstLine="708"/>
        <w:jc w:val="both"/>
      </w:pPr>
      <w:r>
        <w:t xml:space="preserve">В одном процессе могут быть применены различные модели машинного обучения. Для того, чтобы просмотреть, какие модели применялись в каждом конкретном процессе, необходимо нажать на стрелочку справа процесса, как показано на рисунке 174.</w:t>
      </w:r>
      <w:r/>
    </w:p>
    <w:p>
      <w:pPr>
        <w:pStyle w:val="735"/>
        <w:jc w:val="both"/>
      </w:pPr>
      <w:r/>
      <w:r/>
    </w:p>
    <w:p>
      <w:pPr>
        <w:pStyle w:val="735"/>
        <w:jc w:val="center"/>
        <w:keepNext/>
      </w:pPr>
      <w:r>
        <mc:AlternateContent>
          <mc:Choice Requires="wpg">
            <w:drawing>
              <wp:inline xmlns:wp="http://schemas.openxmlformats.org/drawingml/2006/wordprocessingDrawing" distT="0" distB="0" distL="0" distR="0">
                <wp:extent cx="5382895" cy="1541780"/>
                <wp:effectExtent l="0" t="0" r="0" b="0"/>
                <wp:docPr id="186" name="Изображение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186" descr=""/>
                        <pic:cNvPicPr>
                          <a:picLocks noChangeAspect="1"/>
                        </pic:cNvPicPr>
                        <pic:nvPr/>
                      </pic:nvPicPr>
                      <pic:blipFill>
                        <a:blip r:embed="rId195"/>
                        <a:stretch/>
                      </pic:blipFill>
                      <pic:spPr bwMode="auto">
                        <a:xfrm>
                          <a:off x="0" y="0"/>
                          <a:ext cx="5382895" cy="15417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423.85pt;height:121.40pt;mso-wrap-distance-left:0.00pt;mso-wrap-distance-top:0.00pt;mso-wrap-distance-right:0.00pt;mso-wrap-distance-bottom:0.00pt;" stroked="false">
                <v:path textboxrect="0,0,0,0"/>
                <v:imagedata r:id="rId195" o:title=""/>
              </v:shape>
            </w:pict>
          </mc:Fallback>
        </mc:AlternateContent>
      </w:r>
      <w:r/>
    </w:p>
    <w:p>
      <w:pPr>
        <w:pStyle w:val="753"/>
        <w:jc w:val="center"/>
      </w:pPr>
      <w:r>
        <w:t xml:space="preserve">Рисунок  174</w:t>
      </w:r>
      <w:r/>
    </w:p>
    <w:p>
      <w:pPr>
        <w:pStyle w:val="735"/>
      </w:pPr>
      <w:r/>
      <w:r/>
    </w:p>
    <w:p>
      <w:pPr>
        <w:pStyle w:val="735"/>
        <w:ind w:firstLine="708"/>
        <w:jc w:val="both"/>
      </w:pPr>
      <w:r>
        <w:t xml:space="preserve">Для того, чтобы просмотреть результаты работы каждой конкретной M</w:t>
      </w:r>
      <w:r>
        <w:rPr>
          <w:lang w:val="en-US"/>
        </w:rPr>
        <w:t xml:space="preserve">L</w:t>
      </w:r>
      <w:r>
        <w:t xml:space="preserve"> Модели необходимо выделить модель и внизу страницы нажать кнопку «Получить результаты», как показано на рисунке 175.</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2511425"/>
                <wp:effectExtent l="0" t="0" r="0" b="0"/>
                <wp:docPr id="187" name="Изображение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Изображение187" descr=""/>
                        <pic:cNvPicPr>
                          <a:picLocks noChangeAspect="1"/>
                        </pic:cNvPicPr>
                        <pic:nvPr/>
                      </pic:nvPicPr>
                      <pic:blipFill>
                        <a:blip r:embed="rId196"/>
                        <a:stretch/>
                      </pic:blipFill>
                      <pic:spPr bwMode="auto">
                        <a:xfrm>
                          <a:off x="0" y="0"/>
                          <a:ext cx="5940425" cy="2511425"/>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467.75pt;height:197.75pt;mso-wrap-distance-left:0.00pt;mso-wrap-distance-top:0.00pt;mso-wrap-distance-right:0.00pt;mso-wrap-distance-bottom:0.00pt;" stroked="false">
                <v:path textboxrect="0,0,0,0"/>
                <v:imagedata r:id="rId196" o:title=""/>
              </v:shape>
            </w:pict>
          </mc:Fallback>
        </mc:AlternateContent>
      </w:r>
      <w:r/>
    </w:p>
    <w:p>
      <w:pPr>
        <w:pStyle w:val="753"/>
        <w:jc w:val="center"/>
      </w:pPr>
      <w:r>
        <w:t xml:space="preserve">Рисунок  176</w:t>
      </w:r>
      <w:r/>
    </w:p>
    <w:p>
      <w:pPr>
        <w:pStyle w:val="735"/>
        <w:ind w:firstLine="708"/>
        <w:jc w:val="both"/>
      </w:pPr>
      <w:r>
        <w:t xml:space="preserve">После того, как результаты загрузятся, их можно скачать, нажав соответствующую кнопку. </w:t>
      </w:r>
      <w:r/>
    </w:p>
    <w:p>
      <w:pPr>
        <w:pStyle w:val="735"/>
        <w:ind w:firstLine="360"/>
        <w:jc w:val="both"/>
      </w:pPr>
      <w:r>
        <w:t xml:space="preserve">Результаты, представляют собой архив из различных документов и фотографий.</w:t>
      </w:r>
      <w:r/>
    </w:p>
    <w:p>
      <w:pPr>
        <w:pStyle w:val="735"/>
      </w:pPr>
      <w:r/>
      <w:r/>
    </w:p>
    <w:p>
      <w:pPr>
        <w:pStyle w:val="738"/>
        <w:numPr>
          <w:ilvl w:val="2"/>
          <w:numId w:val="3"/>
        </w:numPr>
        <w:rPr>
          <w:b/>
          <w:bCs/>
        </w:rPr>
      </w:pPr>
      <w:r/>
      <w:bookmarkStart w:id="82" w:name="__RefHeading___Toc3675_619862318"/>
      <w:r/>
      <w:bookmarkStart w:id="83" w:name="_Toc195232674"/>
      <w:r/>
      <w:bookmarkEnd w:id="82"/>
      <w:r>
        <w:rPr>
          <w:b/>
          <w:bCs/>
        </w:rPr>
        <w:t xml:space="preserve">Имена сущностей</w:t>
      </w:r>
      <w:bookmarkEnd w:id="83"/>
      <w:r/>
      <w:r>
        <w:rPr>
          <w:b/>
          <w:bCs/>
        </w:rPr>
      </w:r>
    </w:p>
    <w:p>
      <w:pPr>
        <w:pStyle w:val="735"/>
      </w:pPr>
      <w:r/>
      <w:r/>
    </w:p>
    <w:p>
      <w:pPr>
        <w:pStyle w:val="735"/>
        <w:ind w:firstLine="708"/>
        <w:jc w:val="both"/>
      </w:pPr>
      <w:r>
        <w:t xml:space="preserve">В системе реализована возможность изменять имена сущностей под требования каждого конкретного клиента. Для того, чтобы изменить название, необходимо зайти в раздел «Имена сущностей», как показано на рисунке 177.</w:t>
      </w:r>
      <w:r/>
    </w:p>
    <w:p>
      <w:pPr>
        <w:pStyle w:val="735"/>
      </w:pPr>
      <w:r/>
      <w:r/>
    </w:p>
    <w:p>
      <w:pPr>
        <w:pStyle w:val="735"/>
        <w:jc w:val="center"/>
        <w:keepNext/>
      </w:pPr>
      <w:r>
        <mc:AlternateContent>
          <mc:Choice Requires="wpg">
            <w:drawing>
              <wp:inline xmlns:wp="http://schemas.openxmlformats.org/drawingml/2006/wordprocessingDrawing" distT="0" distB="0" distL="0" distR="0">
                <wp:extent cx="5025390" cy="2367280"/>
                <wp:effectExtent l="0" t="0" r="0" b="0"/>
                <wp:docPr id="188" name="Изображение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Изображение188" descr=""/>
                        <pic:cNvPicPr>
                          <a:picLocks noChangeAspect="1"/>
                        </pic:cNvPicPr>
                        <pic:nvPr/>
                      </pic:nvPicPr>
                      <pic:blipFill>
                        <a:blip r:embed="rId197"/>
                        <a:stretch/>
                      </pic:blipFill>
                      <pic:spPr bwMode="auto">
                        <a:xfrm>
                          <a:off x="0" y="0"/>
                          <a:ext cx="5025390" cy="236728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395.70pt;height:186.40pt;mso-wrap-distance-left:0.00pt;mso-wrap-distance-top:0.00pt;mso-wrap-distance-right:0.00pt;mso-wrap-distance-bottom:0.00pt;" stroked="false">
                <v:path textboxrect="0,0,0,0"/>
                <v:imagedata r:id="rId197" o:title=""/>
              </v:shape>
            </w:pict>
          </mc:Fallback>
        </mc:AlternateContent>
      </w:r>
      <w:r/>
    </w:p>
    <w:p>
      <w:pPr>
        <w:pStyle w:val="753"/>
        <w:jc w:val="center"/>
      </w:pPr>
      <w:r>
        <w:t xml:space="preserve">Рисунок  177</w:t>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5"/>
      </w:pPr>
      <w:r/>
      <w:r/>
    </w:p>
    <w:p>
      <w:pPr>
        <w:pStyle w:val="737"/>
        <w:numPr>
          <w:ilvl w:val="1"/>
          <w:numId w:val="3"/>
        </w:numPr>
        <w:rPr>
          <w:b/>
          <w:bCs/>
        </w:rPr>
      </w:pPr>
      <w:r/>
      <w:bookmarkStart w:id="84" w:name="__RefHeading___Toc3677_619862318"/>
      <w:r/>
      <w:bookmarkStart w:id="85" w:name="_Toc195232675"/>
      <w:r/>
      <w:bookmarkEnd w:id="84"/>
      <w:r>
        <w:rPr>
          <w:b/>
          <w:bCs/>
        </w:rPr>
        <w:t xml:space="preserve">Обратная связь</w:t>
      </w:r>
      <w:bookmarkEnd w:id="85"/>
      <w:r/>
      <w:r>
        <w:rPr>
          <w:b/>
          <w:bCs/>
        </w:rPr>
      </w:r>
    </w:p>
    <w:p>
      <w:pPr>
        <w:pStyle w:val="735"/>
        <w:ind w:firstLine="360"/>
        <w:jc w:val="both"/>
      </w:pPr>
      <w:r>
        <w:t xml:space="preserve">В системе существует форма обратной связи, где можно написать свои замечания, пожелания и вопросы разработчикам.</w:t>
      </w:r>
      <w:r/>
    </w:p>
    <w:p>
      <w:pPr>
        <w:pStyle w:val="735"/>
        <w:ind w:firstLine="360"/>
        <w:jc w:val="both"/>
      </w:pPr>
      <w:r/>
      <w:r/>
    </w:p>
    <w:p>
      <w:pPr>
        <w:pStyle w:val="735"/>
        <w:jc w:val="both"/>
      </w:pPr>
      <w:r>
        <w:rPr>
          <w:b/>
          <w:bCs/>
        </w:rPr>
        <w:t xml:space="preserve">Шаг 1.</w:t>
      </w:r>
      <w:r>
        <w:t xml:space="preserve"> Для того чтобы написать разработчикам или в тех поддержку необходимо зайти в соответствующий раздел меню, где открывается такое окно как показано на рисунке 178.</w:t>
      </w:r>
      <w:r/>
    </w:p>
    <w:p>
      <w:pPr>
        <w:pStyle w:val="735"/>
      </w:pPr>
      <w:r/>
      <w:r/>
    </w:p>
    <w:p>
      <w:pPr>
        <w:pStyle w:val="735"/>
        <w:jc w:val="center"/>
        <w:keepNext/>
      </w:pPr>
      <w:r>
        <mc:AlternateContent>
          <mc:Choice Requires="wpg">
            <w:drawing>
              <wp:inline xmlns:wp="http://schemas.openxmlformats.org/drawingml/2006/wordprocessingDrawing" distT="0" distB="0" distL="0" distR="0">
                <wp:extent cx="5940425" cy="3605530"/>
                <wp:effectExtent l="0" t="0" r="0" b="0"/>
                <wp:docPr id="189" name="Изображение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Изображение189" descr=""/>
                        <pic:cNvPicPr>
                          <a:picLocks noChangeAspect="1"/>
                        </pic:cNvPicPr>
                        <pic:nvPr/>
                      </pic:nvPicPr>
                      <pic:blipFill>
                        <a:blip r:embed="rId198"/>
                        <a:stretch/>
                      </pic:blipFill>
                      <pic:spPr bwMode="auto">
                        <a:xfrm>
                          <a:off x="0" y="0"/>
                          <a:ext cx="5940425" cy="360552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67.75pt;height:283.90pt;mso-wrap-distance-left:0.00pt;mso-wrap-distance-top:0.00pt;mso-wrap-distance-right:0.00pt;mso-wrap-distance-bottom:0.00pt;" stroked="false">
                <v:path textboxrect="0,0,0,0"/>
                <v:imagedata r:id="rId198" o:title=""/>
              </v:shape>
            </w:pict>
          </mc:Fallback>
        </mc:AlternateContent>
      </w:r>
      <w:r/>
    </w:p>
    <w:p>
      <w:pPr>
        <w:pStyle w:val="753"/>
        <w:jc w:val="center"/>
      </w:pPr>
      <w:r/>
      <w:bookmarkStart w:id="86" w:name="_Toc168584122"/>
      <w:r>
        <w:t xml:space="preserve">Рисунок  178</w:t>
      </w:r>
      <w:bookmarkEnd w:id="86"/>
      <w:r/>
      <w:r/>
    </w:p>
    <w:p>
      <w:pPr>
        <w:pStyle w:val="736"/>
        <w:rPr>
          <w:b/>
          <w:bCs/>
          <w:color w:val="000000" w:themeColor="text1"/>
        </w:rPr>
      </w:pPr>
      <w:r>
        <w:rPr>
          <w:b/>
          <w:bCs/>
          <w:color w:val="000000" w:themeColor="text1"/>
        </w:rPr>
      </w:r>
      <w:r>
        <w:rPr>
          <w:b/>
          <w:bCs/>
          <w:color w:val="000000" w:themeColor="text1"/>
        </w:rPr>
      </w:r>
    </w:p>
    <w:p>
      <w:pPr>
        <w:pStyle w:val="735"/>
        <w:jc w:val="both"/>
      </w:pPr>
      <w:r>
        <w:rPr>
          <w:b/>
          <w:bCs/>
        </w:rPr>
        <w:t xml:space="preserve">Шаг 2.</w:t>
      </w:r>
      <w:r>
        <w:t xml:space="preserve"> В данном окне надо заполнить поля:</w:t>
      </w:r>
      <w:r/>
    </w:p>
    <w:p>
      <w:pPr>
        <w:pStyle w:val="755"/>
        <w:numPr>
          <w:ilvl w:val="0"/>
          <w:numId w:val="16"/>
        </w:numPr>
        <w:jc w:val="both"/>
      </w:pPr>
      <w:r>
        <w:t xml:space="preserve">«Ваше имя» - заполняется имя пользователя</w:t>
      </w:r>
      <w:r/>
    </w:p>
    <w:p>
      <w:pPr>
        <w:pStyle w:val="755"/>
        <w:numPr>
          <w:ilvl w:val="0"/>
          <w:numId w:val="16"/>
        </w:numPr>
        <w:jc w:val="both"/>
      </w:pPr>
      <w:r>
        <w:t xml:space="preserve">«Почта» - адрес электронной почты</w:t>
      </w:r>
      <w:r/>
    </w:p>
    <w:p>
      <w:pPr>
        <w:pStyle w:val="755"/>
        <w:numPr>
          <w:ilvl w:val="0"/>
          <w:numId w:val="16"/>
        </w:numPr>
        <w:jc w:val="both"/>
      </w:pPr>
      <w:r>
        <w:t xml:space="preserve">«Сообщение» - текст сообщения</w:t>
      </w:r>
      <w:r/>
    </w:p>
    <w:p>
      <w:pPr>
        <w:pStyle w:val="735"/>
        <w:jc w:val="both"/>
      </w:pPr>
      <w:r/>
      <w:r/>
    </w:p>
    <w:p>
      <w:pPr>
        <w:pStyle w:val="735"/>
        <w:jc w:val="both"/>
      </w:pPr>
      <w:r>
        <w:rPr>
          <w:b/>
          <w:bCs/>
        </w:rPr>
        <w:t xml:space="preserve">Шаг 3.</w:t>
      </w:r>
      <w:r>
        <w:t xml:space="preserve"> Затем необходимо нажать кнопку «Отправить сообщение»</w:t>
      </w:r>
      <w:r/>
    </w:p>
    <w:p>
      <w:pPr>
        <w:pStyle w:val="735"/>
      </w:pPr>
      <w:r/>
      <w:r/>
    </w:p>
    <w:p>
      <w:pPr>
        <w:pStyle w:val="735"/>
      </w:pPr>
      <w:r/>
      <w:r/>
    </w:p>
    <w:p>
      <w:pPr>
        <w:pStyle w:val="735"/>
        <w:jc w:val="both"/>
      </w:pPr>
      <w:r/>
      <w:r/>
    </w:p>
    <w:p>
      <w:pPr>
        <w:pStyle w:val="735"/>
        <w:jc w:val="center"/>
      </w:pPr>
      <w:r/>
      <w:r/>
    </w:p>
    <w:p>
      <w:pPr>
        <w:pStyle w:val="735"/>
      </w:pPr>
      <w:r/>
      <w:r/>
    </w:p>
    <w:p>
      <w:pPr>
        <w:pStyle w:val="735"/>
      </w:pPr>
      <w:r/>
      <w:r/>
    </w:p>
    <w:sectPr>
      <w:footerReference w:type="default" r:id="rId9"/>
      <w:footerReference w:type="even" r:id="rId10"/>
      <w:footnotePr/>
      <w:endnotePr/>
      <w:type w:val="nextPage"/>
      <w:pgSz w:w="11906" w:h="16838" w:orient="portrait"/>
      <w:pgMar w:top="585" w:right="850" w:bottom="1091" w:left="1162" w:header="0" w:footer="353" w:gutter="0"/>
      <w:cols w:num="1" w:sep="0" w:space="1701"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after="0" w:line="240" w:lineRule="auto"/>
      </w:pPr>
      <w:r/>
      <w:r>
        <w:separator/>
      </w:r>
      <w:r/>
    </w:p>
  </w:endnote>
  <w:endnote w:type="continuationSeparator" w:id="0">
    <w:p>
      <w:pPr>
        <w:spacing w:after="0" w:line="240" w:lineRule="auto"/>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10000000000000000"/>
  </w:font>
  <w:font w:name="Microsoft YaHei">
    <w:panose1 w:val="020F0502020204030204"/>
  </w:font>
  <w:font w:name="Wingdings">
    <w:panose1 w:val="05010000000000000000"/>
  </w:font>
  <w:font w:name="Liberation Sans">
    <w:panose1 w:val="020B0604020202020204"/>
  </w:font>
  <w:font w:name="Courier New">
    <w:panose1 w:val="02070409020205020404"/>
  </w:font>
  <w:font w:name="OpenSymbol">
    <w:panose1 w:val="05010000000000000000"/>
  </w:font>
  <w:font w:name="Calibri Light">
    <w:panose1 w:val="020F0502020204030204"/>
  </w:font>
  <w:font w:name="Helvetica Neue"/>
  <w:font w:name="Calibri">
    <w:panose1 w:val="020F0502020204030204"/>
  </w:font>
  <w:font w:name="Arial">
    <w:panose1 w:val="020B0604020202020204"/>
  </w:font>
  <w:font w:name="Times New Roman">
    <w:panose1 w:val="020206030504050203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771"/>
      <w:jc w:val="right"/>
    </w:pPr>
    <w:r>
      <w:fldChar w:fldCharType="begin"/>
    </w:r>
    <w:r>
      <w:instrText xml:space="preserve"> PAGE </w:instrText>
    </w:r>
    <w:r>
      <w:fldChar w:fldCharType="separate"/>
    </w:r>
    <w:r>
      <w:t xml:space="preserve">89</w:t>
    </w:r>
    <w:r>
      <w:fldChar w:fldCharType="end"/>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771"/>
      <w:jc w:val="right"/>
    </w:pPr>
    <w:r/>
    <w:bookmarkStart w:id="87" w:name="PageNumWizard_FOOTER_Базовый2"/>
    <w:r>
      <w:fldChar w:fldCharType="begin"/>
    </w:r>
    <w:r>
      <w:instrText xml:space="preserve"> PAGE </w:instrText>
    </w:r>
    <w:r>
      <w:fldChar w:fldCharType="separate"/>
    </w:r>
    <w:r>
      <w:t xml:space="preserve">90</w:t>
    </w:r>
    <w:r>
      <w:fldChar w:fldCharType="end"/>
    </w:r>
    <w:bookmarkEnd w:id="87"/>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after="0" w:line="240" w:lineRule="auto"/>
      </w:pPr>
      <w:r/>
      <w:r>
        <w:separator/>
      </w:r>
      <w:r/>
    </w:p>
  </w:footnote>
  <w:footnote w:type="continuationSeparator" w:id="0">
    <w:p>
      <w:pPr>
        <w:spacing w:after="0" w:line="240" w:lineRule="auto"/>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bullet"/>
      <w:isLgl w:val="false"/>
      <w:suff w:val="tab"/>
      <w:lvlText w:val=""/>
      <w:lvlJc w:val="left"/>
      <w:pPr>
        <w:ind w:left="770" w:hanging="360"/>
        <w:tabs>
          <w:tab w:val="num" w:pos="0" w:leader="none"/>
        </w:tabs>
      </w:pPr>
      <w:rPr>
        <w:rFonts w:hint="default" w:ascii="Symbol" w:hAnsi="Symbol" w:cs="Symbol"/>
      </w:rPr>
    </w:lvl>
    <w:lvl w:ilvl="1">
      <w:start w:val="1"/>
      <w:numFmt w:val="bullet"/>
      <w:isLgl w:val="false"/>
      <w:suff w:val="tab"/>
      <w:lvlText w:val="o"/>
      <w:lvlJc w:val="left"/>
      <w:pPr>
        <w:ind w:left="1490" w:hanging="360"/>
        <w:tabs>
          <w:tab w:val="num" w:pos="0" w:leader="none"/>
        </w:tabs>
      </w:pPr>
      <w:rPr>
        <w:rFonts w:hint="default" w:ascii="Courier New" w:hAnsi="Courier New" w:cs="Courier New"/>
      </w:rPr>
    </w:lvl>
    <w:lvl w:ilvl="2">
      <w:start w:val="1"/>
      <w:numFmt w:val="bullet"/>
      <w:isLgl w:val="false"/>
      <w:suff w:val="tab"/>
      <w:lvlText w:val=""/>
      <w:lvlJc w:val="left"/>
      <w:pPr>
        <w:ind w:left="2210" w:hanging="360"/>
        <w:tabs>
          <w:tab w:val="num" w:pos="0" w:leader="none"/>
        </w:tabs>
      </w:pPr>
      <w:rPr>
        <w:rFonts w:hint="default" w:ascii="Wingdings" w:hAnsi="Wingdings" w:cs="Wingdings"/>
      </w:rPr>
    </w:lvl>
    <w:lvl w:ilvl="3">
      <w:start w:val="1"/>
      <w:numFmt w:val="bullet"/>
      <w:isLgl w:val="false"/>
      <w:suff w:val="tab"/>
      <w:lvlText w:val=""/>
      <w:lvlJc w:val="left"/>
      <w:pPr>
        <w:ind w:left="2930" w:hanging="360"/>
        <w:tabs>
          <w:tab w:val="num" w:pos="0" w:leader="none"/>
        </w:tabs>
      </w:pPr>
      <w:rPr>
        <w:rFonts w:hint="default" w:ascii="Symbol" w:hAnsi="Symbol" w:cs="Symbol"/>
      </w:rPr>
    </w:lvl>
    <w:lvl w:ilvl="4">
      <w:start w:val="1"/>
      <w:numFmt w:val="bullet"/>
      <w:isLgl w:val="false"/>
      <w:suff w:val="tab"/>
      <w:lvlText w:val="o"/>
      <w:lvlJc w:val="left"/>
      <w:pPr>
        <w:ind w:left="3650" w:hanging="360"/>
        <w:tabs>
          <w:tab w:val="num" w:pos="0" w:leader="none"/>
        </w:tabs>
      </w:pPr>
      <w:rPr>
        <w:rFonts w:hint="default" w:ascii="Courier New" w:hAnsi="Courier New" w:cs="Courier New"/>
      </w:rPr>
    </w:lvl>
    <w:lvl w:ilvl="5">
      <w:start w:val="1"/>
      <w:numFmt w:val="bullet"/>
      <w:isLgl w:val="false"/>
      <w:suff w:val="tab"/>
      <w:lvlText w:val=""/>
      <w:lvlJc w:val="left"/>
      <w:pPr>
        <w:ind w:left="4370" w:hanging="360"/>
        <w:tabs>
          <w:tab w:val="num" w:pos="0" w:leader="none"/>
        </w:tabs>
      </w:pPr>
      <w:rPr>
        <w:rFonts w:hint="default" w:ascii="Wingdings" w:hAnsi="Wingdings" w:cs="Wingdings"/>
      </w:rPr>
    </w:lvl>
    <w:lvl w:ilvl="6">
      <w:start w:val="1"/>
      <w:numFmt w:val="bullet"/>
      <w:isLgl w:val="false"/>
      <w:suff w:val="tab"/>
      <w:lvlText w:val=""/>
      <w:lvlJc w:val="left"/>
      <w:pPr>
        <w:ind w:left="5090" w:hanging="360"/>
        <w:tabs>
          <w:tab w:val="num" w:pos="0" w:leader="none"/>
        </w:tabs>
      </w:pPr>
      <w:rPr>
        <w:rFonts w:hint="default" w:ascii="Symbol" w:hAnsi="Symbol" w:cs="Symbol"/>
      </w:rPr>
    </w:lvl>
    <w:lvl w:ilvl="7">
      <w:start w:val="1"/>
      <w:numFmt w:val="bullet"/>
      <w:isLgl w:val="false"/>
      <w:suff w:val="tab"/>
      <w:lvlText w:val="o"/>
      <w:lvlJc w:val="left"/>
      <w:pPr>
        <w:ind w:left="5810" w:hanging="360"/>
        <w:tabs>
          <w:tab w:val="num" w:pos="0" w:leader="none"/>
        </w:tabs>
      </w:pPr>
      <w:rPr>
        <w:rFonts w:hint="default" w:ascii="Courier New" w:hAnsi="Courier New" w:cs="Courier New"/>
      </w:rPr>
    </w:lvl>
    <w:lvl w:ilvl="8">
      <w:start w:val="1"/>
      <w:numFmt w:val="bullet"/>
      <w:isLgl w:val="false"/>
      <w:suff w:val="tab"/>
      <w:lvlText w:val=""/>
      <w:lvlJc w:val="left"/>
      <w:pPr>
        <w:ind w:left="6530" w:hanging="360"/>
        <w:tabs>
          <w:tab w:val="num" w:pos="0" w:leader="none"/>
        </w:tabs>
      </w:pPr>
      <w:rPr>
        <w:rFonts w:hint="default" w:ascii="Wingdings" w:hAnsi="Wingdings" w:cs="Wingdings"/>
      </w:rPr>
    </w:lvl>
  </w:abstractNum>
  <w:abstractNum w:abstractNumId="1">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
    <w:multiLevelType w:val="hybridMultilevel"/>
    <w:lvl w:ilvl="0">
      <w:start w:val="1"/>
      <w:numFmt w:val="decimal"/>
      <w:isLgl w:val="false"/>
      <w:suff w:val="tab"/>
      <w:lvlText w:val="%1."/>
      <w:lvlJc w:val="left"/>
      <w:pPr>
        <w:ind w:left="720" w:hanging="360"/>
        <w:tabs>
          <w:tab w:val="num" w:pos="0" w:leader="none"/>
        </w:tabs>
      </w:pPr>
      <w:rPr>
        <w:color w:val="000000" w:themeColor="text1"/>
      </w:rPr>
    </w:lvl>
    <w:lvl w:ilvl="1">
      <w:start w:val="1"/>
      <w:numFmt w:val="decimal"/>
      <w:isLgl/>
      <w:suff w:val="tab"/>
      <w:lvlText w:val="%1.%2."/>
      <w:lvlJc w:val="left"/>
      <w:pPr>
        <w:ind w:left="1080" w:hanging="720"/>
        <w:tabs>
          <w:tab w:val="num" w:pos="0" w:leader="none"/>
        </w:tabs>
      </w:pPr>
      <w:rPr>
        <w:color w:val="000000" w:themeColor="text1"/>
      </w:rPr>
    </w:lvl>
    <w:lvl w:ilvl="2">
      <w:start w:val="1"/>
      <w:numFmt w:val="decimal"/>
      <w:isLgl/>
      <w:suff w:val="tab"/>
      <w:lvlText w:val="%1.%2.%3."/>
      <w:lvlJc w:val="left"/>
      <w:pPr>
        <w:ind w:left="1080" w:hanging="720"/>
        <w:tabs>
          <w:tab w:val="num" w:pos="0" w:leader="none"/>
        </w:tabs>
      </w:pPr>
      <w:rPr>
        <w:color w:val="000000" w:themeColor="text1"/>
      </w:rPr>
    </w:lvl>
    <w:lvl w:ilvl="3">
      <w:start w:val="1"/>
      <w:numFmt w:val="decimal"/>
      <w:isLgl/>
      <w:suff w:val="tab"/>
      <w:lvlText w:val="%1.%2.%3.%4."/>
      <w:lvlJc w:val="left"/>
      <w:pPr>
        <w:ind w:left="1440" w:hanging="1080"/>
        <w:tabs>
          <w:tab w:val="num" w:pos="0" w:leader="none"/>
        </w:tabs>
      </w:pPr>
      <w:rPr>
        <w:color w:val="000000" w:themeColor="text1"/>
      </w:rPr>
    </w:lvl>
    <w:lvl w:ilvl="4">
      <w:start w:val="1"/>
      <w:numFmt w:val="decimal"/>
      <w:isLgl/>
      <w:suff w:val="tab"/>
      <w:lvlText w:val="%1.%2.%3.%4.%5."/>
      <w:lvlJc w:val="left"/>
      <w:pPr>
        <w:ind w:left="1440" w:hanging="1080"/>
        <w:tabs>
          <w:tab w:val="num" w:pos="0" w:leader="none"/>
        </w:tabs>
      </w:pPr>
      <w:rPr>
        <w:color w:val="000000" w:themeColor="text1"/>
      </w:rPr>
    </w:lvl>
    <w:lvl w:ilvl="5">
      <w:start w:val="1"/>
      <w:numFmt w:val="decimal"/>
      <w:isLgl/>
      <w:suff w:val="tab"/>
      <w:lvlText w:val="%1.%2.%3.%4.%5.%6."/>
      <w:lvlJc w:val="left"/>
      <w:pPr>
        <w:ind w:left="1800" w:hanging="1440"/>
        <w:tabs>
          <w:tab w:val="num" w:pos="0" w:leader="none"/>
        </w:tabs>
      </w:pPr>
      <w:rPr>
        <w:color w:val="000000" w:themeColor="text1"/>
      </w:rPr>
    </w:lvl>
    <w:lvl w:ilvl="6">
      <w:start w:val="1"/>
      <w:numFmt w:val="decimal"/>
      <w:isLgl/>
      <w:suff w:val="tab"/>
      <w:lvlText w:val="%1.%2.%3.%4.%5.%6.%7."/>
      <w:lvlJc w:val="left"/>
      <w:pPr>
        <w:ind w:left="1800" w:hanging="1440"/>
        <w:tabs>
          <w:tab w:val="num" w:pos="0" w:leader="none"/>
        </w:tabs>
      </w:pPr>
      <w:rPr>
        <w:color w:val="000000" w:themeColor="text1"/>
      </w:rPr>
    </w:lvl>
    <w:lvl w:ilvl="7">
      <w:start w:val="1"/>
      <w:numFmt w:val="decimal"/>
      <w:isLgl/>
      <w:suff w:val="tab"/>
      <w:lvlText w:val="%1.%2.%3.%4.%5.%6.%7.%8."/>
      <w:lvlJc w:val="left"/>
      <w:pPr>
        <w:ind w:left="2160" w:hanging="1800"/>
        <w:tabs>
          <w:tab w:val="num" w:pos="0" w:leader="none"/>
        </w:tabs>
      </w:pPr>
      <w:rPr>
        <w:color w:val="000000" w:themeColor="text1"/>
      </w:rPr>
    </w:lvl>
    <w:lvl w:ilvl="8">
      <w:start w:val="1"/>
      <w:numFmt w:val="decimal"/>
      <w:isLgl/>
      <w:suff w:val="tab"/>
      <w:lvlText w:val="%1.%2.%3.%4.%5.%6.%7.%8.%9."/>
      <w:lvlJc w:val="left"/>
      <w:pPr>
        <w:ind w:left="2520" w:hanging="2160"/>
        <w:tabs>
          <w:tab w:val="num" w:pos="0" w:leader="none"/>
        </w:tabs>
      </w:pPr>
      <w:rPr>
        <w:color w:val="000000" w:themeColor="text1"/>
      </w:rPr>
    </w:lvl>
  </w:abstractNum>
  <w:abstractNum w:abstractNumId="3">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4">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5">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6">
    <w:multiLevelType w:val="hybridMultilevel"/>
    <w:lvl w:ilvl="0">
      <w:start w:val="1"/>
      <w:numFmt w:val="bullet"/>
      <w:isLgl w:val="false"/>
      <w:suff w:val="tab"/>
      <w:lvlText w:val=""/>
      <w:lvlJc w:val="left"/>
      <w:pPr>
        <w:ind w:left="1440" w:hanging="360"/>
        <w:tabs>
          <w:tab w:val="num" w:pos="0" w:leader="none"/>
        </w:tabs>
      </w:pPr>
      <w:rPr>
        <w:rFonts w:hint="default" w:ascii="Wingdings" w:hAnsi="Wingdings" w:cs="Wingdings"/>
      </w:rPr>
    </w:lvl>
    <w:lvl w:ilvl="1">
      <w:start w:val="1"/>
      <w:numFmt w:val="bullet"/>
      <w:isLgl w:val="false"/>
      <w:suff w:val="tab"/>
      <w:lvlText w:val="o"/>
      <w:lvlJc w:val="left"/>
      <w:pPr>
        <w:ind w:left="2160" w:hanging="360"/>
        <w:tabs>
          <w:tab w:val="num" w:pos="0" w:leader="none"/>
        </w:tabs>
      </w:pPr>
      <w:rPr>
        <w:rFonts w:hint="default" w:ascii="Courier New" w:hAnsi="Courier New" w:cs="Courier New"/>
      </w:rPr>
    </w:lvl>
    <w:lvl w:ilvl="2">
      <w:start w:val="1"/>
      <w:numFmt w:val="bullet"/>
      <w:isLgl w:val="false"/>
      <w:suff w:val="tab"/>
      <w:lvlText w:val=""/>
      <w:lvlJc w:val="left"/>
      <w:pPr>
        <w:ind w:left="2880" w:hanging="360"/>
        <w:tabs>
          <w:tab w:val="num" w:pos="0" w:leader="none"/>
        </w:tabs>
      </w:pPr>
      <w:rPr>
        <w:rFonts w:hint="default" w:ascii="Wingdings" w:hAnsi="Wingdings" w:cs="Wingdings"/>
      </w:rPr>
    </w:lvl>
    <w:lvl w:ilvl="3">
      <w:start w:val="1"/>
      <w:numFmt w:val="bullet"/>
      <w:isLgl w:val="false"/>
      <w:suff w:val="tab"/>
      <w:lvlText w:val=""/>
      <w:lvlJc w:val="left"/>
      <w:pPr>
        <w:ind w:left="3600" w:hanging="360"/>
        <w:tabs>
          <w:tab w:val="num" w:pos="0" w:leader="none"/>
        </w:tabs>
      </w:pPr>
      <w:rPr>
        <w:rFonts w:hint="default" w:ascii="Symbol" w:hAnsi="Symbol" w:cs="Symbol"/>
      </w:rPr>
    </w:lvl>
    <w:lvl w:ilvl="4">
      <w:start w:val="1"/>
      <w:numFmt w:val="bullet"/>
      <w:isLgl w:val="false"/>
      <w:suff w:val="tab"/>
      <w:lvlText w:val="o"/>
      <w:lvlJc w:val="left"/>
      <w:pPr>
        <w:ind w:left="4320" w:hanging="360"/>
        <w:tabs>
          <w:tab w:val="num" w:pos="0" w:leader="none"/>
        </w:tabs>
      </w:pPr>
      <w:rPr>
        <w:rFonts w:hint="default" w:ascii="Courier New" w:hAnsi="Courier New" w:cs="Courier New"/>
      </w:rPr>
    </w:lvl>
    <w:lvl w:ilvl="5">
      <w:start w:val="1"/>
      <w:numFmt w:val="bullet"/>
      <w:isLgl w:val="false"/>
      <w:suff w:val="tab"/>
      <w:lvlText w:val=""/>
      <w:lvlJc w:val="left"/>
      <w:pPr>
        <w:ind w:left="5040" w:hanging="360"/>
        <w:tabs>
          <w:tab w:val="num" w:pos="0" w:leader="none"/>
        </w:tabs>
      </w:pPr>
      <w:rPr>
        <w:rFonts w:hint="default" w:ascii="Wingdings" w:hAnsi="Wingdings" w:cs="Wingdings"/>
      </w:rPr>
    </w:lvl>
    <w:lvl w:ilvl="6">
      <w:start w:val="1"/>
      <w:numFmt w:val="bullet"/>
      <w:isLgl w:val="false"/>
      <w:suff w:val="tab"/>
      <w:lvlText w:val=""/>
      <w:lvlJc w:val="left"/>
      <w:pPr>
        <w:ind w:left="5760" w:hanging="360"/>
        <w:tabs>
          <w:tab w:val="num" w:pos="0" w:leader="none"/>
        </w:tabs>
      </w:pPr>
      <w:rPr>
        <w:rFonts w:hint="default" w:ascii="Symbol" w:hAnsi="Symbol" w:cs="Symbol"/>
      </w:rPr>
    </w:lvl>
    <w:lvl w:ilvl="7">
      <w:start w:val="1"/>
      <w:numFmt w:val="bullet"/>
      <w:isLgl w:val="false"/>
      <w:suff w:val="tab"/>
      <w:lvlText w:val="o"/>
      <w:lvlJc w:val="left"/>
      <w:pPr>
        <w:ind w:left="6480" w:hanging="360"/>
        <w:tabs>
          <w:tab w:val="num" w:pos="0" w:leader="none"/>
        </w:tabs>
      </w:pPr>
      <w:rPr>
        <w:rFonts w:hint="default" w:ascii="Courier New" w:hAnsi="Courier New" w:cs="Courier New"/>
      </w:rPr>
    </w:lvl>
    <w:lvl w:ilvl="8">
      <w:start w:val="1"/>
      <w:numFmt w:val="bullet"/>
      <w:isLgl w:val="false"/>
      <w:suff w:val="tab"/>
      <w:lvlText w:val=""/>
      <w:lvlJc w:val="left"/>
      <w:pPr>
        <w:ind w:left="7200" w:hanging="360"/>
        <w:tabs>
          <w:tab w:val="num" w:pos="0" w:leader="none"/>
        </w:tabs>
      </w:pPr>
      <w:rPr>
        <w:rFonts w:hint="default" w:ascii="Wingdings" w:hAnsi="Wingdings" w:cs="Wingdings"/>
      </w:rPr>
    </w:lvl>
  </w:abstractNum>
  <w:abstractNum w:abstractNumId="7">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8">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9">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0">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1">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2">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3">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4">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5">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6">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7">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8">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19">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0">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1">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2">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3">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4">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5">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6">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27">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8">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29">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30">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31">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32">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3">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4">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5">
    <w:multiLevelType w:val="hybridMultilevel"/>
    <w:lvl w:ilvl="0">
      <w:start w:val="1"/>
      <w:numFmt w:val="decimal"/>
      <w:isLgl w:val="false"/>
      <w:suff w:val="tab"/>
      <w:lvlText w:val="%1."/>
      <w:lvlJc w:val="left"/>
      <w:pPr>
        <w:ind w:left="720" w:hanging="360"/>
        <w:tabs>
          <w:tab w:val="num" w:pos="0" w:leader="none"/>
        </w:tabs>
      </w:pPr>
    </w:lvl>
    <w:lvl w:ilvl="1">
      <w:start w:val="1"/>
      <w:numFmt w:val="lowerLetter"/>
      <w:isLgl w:val="false"/>
      <w:suff w:val="tab"/>
      <w:lvlText w:val="%2."/>
      <w:lvlJc w:val="left"/>
      <w:pPr>
        <w:ind w:left="1440" w:hanging="360"/>
        <w:tabs>
          <w:tab w:val="num" w:pos="0" w:leader="none"/>
        </w:tabs>
      </w:pPr>
    </w:lvl>
    <w:lvl w:ilvl="2">
      <w:start w:val="1"/>
      <w:numFmt w:val="lowerRoman"/>
      <w:isLgl w:val="false"/>
      <w:suff w:val="tab"/>
      <w:lvlText w:val="%3."/>
      <w:lvlJc w:val="right"/>
      <w:pPr>
        <w:ind w:left="2160" w:hanging="180"/>
        <w:tabs>
          <w:tab w:val="num" w:pos="0" w:leader="none"/>
        </w:tabs>
      </w:pPr>
    </w:lvl>
    <w:lvl w:ilvl="3">
      <w:start w:val="1"/>
      <w:numFmt w:val="decimal"/>
      <w:isLgl w:val="false"/>
      <w:suff w:val="tab"/>
      <w:lvlText w:val="%4."/>
      <w:lvlJc w:val="left"/>
      <w:pPr>
        <w:ind w:left="2880" w:hanging="360"/>
        <w:tabs>
          <w:tab w:val="num" w:pos="0" w:leader="none"/>
        </w:tabs>
      </w:pPr>
    </w:lvl>
    <w:lvl w:ilvl="4">
      <w:start w:val="1"/>
      <w:numFmt w:val="lowerLetter"/>
      <w:isLgl w:val="false"/>
      <w:suff w:val="tab"/>
      <w:lvlText w:val="%5."/>
      <w:lvlJc w:val="left"/>
      <w:pPr>
        <w:ind w:left="3600" w:hanging="360"/>
        <w:tabs>
          <w:tab w:val="num" w:pos="0" w:leader="none"/>
        </w:tabs>
      </w:pPr>
    </w:lvl>
    <w:lvl w:ilvl="5">
      <w:start w:val="1"/>
      <w:numFmt w:val="lowerRoman"/>
      <w:isLgl w:val="false"/>
      <w:suff w:val="tab"/>
      <w:lvlText w:val="%6."/>
      <w:lvlJc w:val="right"/>
      <w:pPr>
        <w:ind w:left="4320" w:hanging="180"/>
        <w:tabs>
          <w:tab w:val="num" w:pos="0" w:leader="none"/>
        </w:tabs>
      </w:pPr>
    </w:lvl>
    <w:lvl w:ilvl="6">
      <w:start w:val="1"/>
      <w:numFmt w:val="decimal"/>
      <w:isLgl w:val="false"/>
      <w:suff w:val="tab"/>
      <w:lvlText w:val="%7."/>
      <w:lvlJc w:val="left"/>
      <w:pPr>
        <w:ind w:left="5040" w:hanging="360"/>
        <w:tabs>
          <w:tab w:val="num" w:pos="0" w:leader="none"/>
        </w:tabs>
      </w:pPr>
    </w:lvl>
    <w:lvl w:ilvl="7">
      <w:start w:val="1"/>
      <w:numFmt w:val="lowerLetter"/>
      <w:isLgl w:val="false"/>
      <w:suff w:val="tab"/>
      <w:lvlText w:val="%8."/>
      <w:lvlJc w:val="left"/>
      <w:pPr>
        <w:ind w:left="5760" w:hanging="360"/>
        <w:tabs>
          <w:tab w:val="num" w:pos="0" w:leader="none"/>
        </w:tabs>
      </w:pPr>
    </w:lvl>
    <w:lvl w:ilvl="8">
      <w:start w:val="1"/>
      <w:numFmt w:val="lowerRoman"/>
      <w:isLgl w:val="false"/>
      <w:suff w:val="tab"/>
      <w:lvlText w:val="%9."/>
      <w:lvlJc w:val="right"/>
      <w:pPr>
        <w:ind w:left="6480" w:hanging="180"/>
        <w:tabs>
          <w:tab w:val="num" w:pos="0" w:leader="none"/>
        </w:tabs>
      </w:pPr>
    </w:lvl>
  </w:abstractNum>
  <w:abstractNum w:abstractNumId="36">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7">
    <w:multiLevelType w:val="hybridMultilevel"/>
    <w:lvl w:ilvl="0">
      <w:start w:val="1"/>
      <w:numFmt w:val="bullet"/>
      <w:isLgl w:val="false"/>
      <w:suff w:val="tab"/>
      <w:lvlText w:val=""/>
      <w:lvlJc w:val="left"/>
      <w:pPr>
        <w:ind w:left="720" w:hanging="360"/>
        <w:tabs>
          <w:tab w:val="num" w:pos="0" w:leader="none"/>
        </w:tabs>
      </w:pPr>
      <w:rPr>
        <w:rFonts w:hint="default" w:ascii="Symbol" w:hAnsi="Symbol" w:cs="Symbol"/>
      </w:rPr>
    </w:lvl>
    <w:lvl w:ilvl="1">
      <w:start w:val="1"/>
      <w:numFmt w:val="bullet"/>
      <w:isLgl w:val="false"/>
      <w:suff w:val="tab"/>
      <w:lvlText w:val="o"/>
      <w:lvlJc w:val="left"/>
      <w:pPr>
        <w:ind w:left="1440" w:hanging="360"/>
        <w:tabs>
          <w:tab w:val="num" w:pos="0" w:leader="none"/>
        </w:tabs>
      </w:pPr>
      <w:rPr>
        <w:rFonts w:hint="default" w:ascii="Courier New" w:hAnsi="Courier New" w:cs="Courier New"/>
      </w:rPr>
    </w:lvl>
    <w:lvl w:ilvl="2">
      <w:start w:val="1"/>
      <w:numFmt w:val="bullet"/>
      <w:isLgl w:val="false"/>
      <w:suff w:val="tab"/>
      <w:lvlText w:val=""/>
      <w:lvlJc w:val="left"/>
      <w:pPr>
        <w:ind w:left="2160" w:hanging="360"/>
        <w:tabs>
          <w:tab w:val="num" w:pos="0" w:leader="none"/>
        </w:tabs>
      </w:pPr>
      <w:rPr>
        <w:rFonts w:hint="default" w:ascii="Wingdings" w:hAnsi="Wingdings" w:cs="Wingdings"/>
      </w:rPr>
    </w:lvl>
    <w:lvl w:ilvl="3">
      <w:start w:val="1"/>
      <w:numFmt w:val="bullet"/>
      <w:isLgl w:val="false"/>
      <w:suff w:val="tab"/>
      <w:lvlText w:val=""/>
      <w:lvlJc w:val="left"/>
      <w:pPr>
        <w:ind w:left="2880" w:hanging="360"/>
        <w:tabs>
          <w:tab w:val="num" w:pos="0" w:leader="none"/>
        </w:tabs>
      </w:pPr>
      <w:rPr>
        <w:rFonts w:hint="default" w:ascii="Symbol" w:hAnsi="Symbol" w:cs="Symbol"/>
      </w:rPr>
    </w:lvl>
    <w:lvl w:ilvl="4">
      <w:start w:val="1"/>
      <w:numFmt w:val="bullet"/>
      <w:isLgl w:val="false"/>
      <w:suff w:val="tab"/>
      <w:lvlText w:val="o"/>
      <w:lvlJc w:val="left"/>
      <w:pPr>
        <w:ind w:left="3600" w:hanging="360"/>
        <w:tabs>
          <w:tab w:val="num" w:pos="0" w:leader="none"/>
        </w:tabs>
      </w:pPr>
      <w:rPr>
        <w:rFonts w:hint="default" w:ascii="Courier New" w:hAnsi="Courier New" w:cs="Courier New"/>
      </w:rPr>
    </w:lvl>
    <w:lvl w:ilvl="5">
      <w:start w:val="1"/>
      <w:numFmt w:val="bullet"/>
      <w:isLgl w:val="false"/>
      <w:suff w:val="tab"/>
      <w:lvlText w:val=""/>
      <w:lvlJc w:val="left"/>
      <w:pPr>
        <w:ind w:left="4320" w:hanging="360"/>
        <w:tabs>
          <w:tab w:val="num" w:pos="0" w:leader="none"/>
        </w:tabs>
      </w:pPr>
      <w:rPr>
        <w:rFonts w:hint="default" w:ascii="Wingdings" w:hAnsi="Wingdings" w:cs="Wingdings"/>
      </w:rPr>
    </w:lvl>
    <w:lvl w:ilvl="6">
      <w:start w:val="1"/>
      <w:numFmt w:val="bullet"/>
      <w:isLgl w:val="false"/>
      <w:suff w:val="tab"/>
      <w:lvlText w:val=""/>
      <w:lvlJc w:val="left"/>
      <w:pPr>
        <w:ind w:left="5040" w:hanging="360"/>
        <w:tabs>
          <w:tab w:val="num" w:pos="0" w:leader="none"/>
        </w:tabs>
      </w:pPr>
      <w:rPr>
        <w:rFonts w:hint="default" w:ascii="Symbol" w:hAnsi="Symbol" w:cs="Symbol"/>
      </w:rPr>
    </w:lvl>
    <w:lvl w:ilvl="7">
      <w:start w:val="1"/>
      <w:numFmt w:val="bullet"/>
      <w:isLgl w:val="false"/>
      <w:suff w:val="tab"/>
      <w:lvlText w:val="o"/>
      <w:lvlJc w:val="left"/>
      <w:pPr>
        <w:ind w:left="5760" w:hanging="360"/>
        <w:tabs>
          <w:tab w:val="num" w:pos="0" w:leader="none"/>
        </w:tabs>
      </w:pPr>
      <w:rPr>
        <w:rFonts w:hint="default" w:ascii="Courier New" w:hAnsi="Courier New" w:cs="Courier New"/>
      </w:rPr>
    </w:lvl>
    <w:lvl w:ilvl="8">
      <w:start w:val="1"/>
      <w:numFmt w:val="bullet"/>
      <w:isLgl w:val="false"/>
      <w:suff w:val="tab"/>
      <w:lvlText w:val=""/>
      <w:lvlJc w:val="left"/>
      <w:pPr>
        <w:ind w:left="6480" w:hanging="360"/>
        <w:tabs>
          <w:tab w:val="num" w:pos="0" w:leader="none"/>
        </w:tabs>
      </w:pPr>
      <w:rPr>
        <w:rFonts w:hint="default" w:ascii="Wingdings" w:hAnsi="Wingdings" w:cs="Wingdings"/>
      </w:rPr>
    </w:lvl>
  </w:abstractNum>
  <w:abstractNum w:abstractNumId="38">
    <w:multiLevelType w:val="hybridMultilevel"/>
    <w:lvl w:ilvl="0">
      <w:start w:val="1"/>
      <w:numFmt w:val="decimal"/>
      <w:isLgl w:val="false"/>
      <w:suff w:val="tab"/>
      <w:lvlText w:val="%1."/>
      <w:lvlJc w:val="left"/>
      <w:pPr>
        <w:ind w:left="709" w:hanging="283"/>
        <w:tabs>
          <w:tab w:val="num" w:pos="709" w:leader="none"/>
        </w:tabs>
      </w:pPr>
    </w:lvl>
    <w:lvl w:ilvl="1">
      <w:start w:val="1"/>
      <w:numFmt w:val="decimal"/>
      <w:isLgl w:val="false"/>
      <w:suff w:val="tab"/>
      <w:lvlText w:val="%2."/>
      <w:lvlJc w:val="left"/>
      <w:pPr>
        <w:ind w:left="1418" w:hanging="283"/>
        <w:tabs>
          <w:tab w:val="num" w:pos="1418" w:leader="none"/>
        </w:tabs>
      </w:pPr>
    </w:lvl>
    <w:lvl w:ilvl="2">
      <w:start w:val="1"/>
      <w:numFmt w:val="decimal"/>
      <w:isLgl w:val="false"/>
      <w:suff w:val="tab"/>
      <w:lvlText w:val="%3."/>
      <w:lvlJc w:val="left"/>
      <w:pPr>
        <w:ind w:left="2127" w:hanging="283"/>
        <w:tabs>
          <w:tab w:val="num" w:pos="2127" w:leader="none"/>
        </w:tabs>
      </w:pPr>
    </w:lvl>
    <w:lvl w:ilvl="3">
      <w:start w:val="1"/>
      <w:numFmt w:val="decimal"/>
      <w:isLgl w:val="false"/>
      <w:suff w:val="tab"/>
      <w:lvlText w:val="%4."/>
      <w:lvlJc w:val="left"/>
      <w:pPr>
        <w:ind w:left="2836" w:hanging="283"/>
        <w:tabs>
          <w:tab w:val="num" w:pos="2836" w:leader="none"/>
        </w:tabs>
      </w:pPr>
    </w:lvl>
    <w:lvl w:ilvl="4">
      <w:start w:val="1"/>
      <w:numFmt w:val="decimal"/>
      <w:isLgl w:val="false"/>
      <w:suff w:val="tab"/>
      <w:lvlText w:val="%5."/>
      <w:lvlJc w:val="left"/>
      <w:pPr>
        <w:ind w:left="3545" w:hanging="283"/>
        <w:tabs>
          <w:tab w:val="num" w:pos="3545" w:leader="none"/>
        </w:tabs>
      </w:pPr>
    </w:lvl>
    <w:lvl w:ilvl="5">
      <w:start w:val="1"/>
      <w:numFmt w:val="decimal"/>
      <w:isLgl w:val="false"/>
      <w:suff w:val="tab"/>
      <w:lvlText w:val="%6."/>
      <w:lvlJc w:val="left"/>
      <w:pPr>
        <w:ind w:left="4254" w:hanging="283"/>
        <w:tabs>
          <w:tab w:val="num" w:pos="4254" w:leader="none"/>
        </w:tabs>
      </w:pPr>
    </w:lvl>
    <w:lvl w:ilvl="6">
      <w:start w:val="1"/>
      <w:numFmt w:val="decimal"/>
      <w:isLgl w:val="false"/>
      <w:suff w:val="tab"/>
      <w:lvlText w:val="%7."/>
      <w:lvlJc w:val="left"/>
      <w:pPr>
        <w:ind w:left="4963" w:hanging="283"/>
        <w:tabs>
          <w:tab w:val="num" w:pos="4963" w:leader="none"/>
        </w:tabs>
      </w:pPr>
    </w:lvl>
    <w:lvl w:ilvl="7">
      <w:start w:val="1"/>
      <w:numFmt w:val="decimal"/>
      <w:isLgl w:val="false"/>
      <w:suff w:val="tab"/>
      <w:lvlText w:val="%8."/>
      <w:lvlJc w:val="left"/>
      <w:pPr>
        <w:ind w:left="5672" w:hanging="283"/>
        <w:tabs>
          <w:tab w:val="num" w:pos="5672" w:leader="none"/>
        </w:tabs>
      </w:pPr>
    </w:lvl>
    <w:lvl w:ilvl="8">
      <w:start w:val="1"/>
      <w:numFmt w:val="decimal"/>
      <w:isLgl w:val="false"/>
      <w:suff w:val="tab"/>
      <w:lvlText w:val="%9."/>
      <w:lvlJc w:val="left"/>
      <w:pPr>
        <w:ind w:left="6381" w:hanging="283"/>
        <w:tabs>
          <w:tab w:val="num" w:pos="6381" w:leader="none"/>
        </w:tabs>
      </w:pPr>
    </w:lvl>
  </w:abstractNum>
  <w:abstractNum w:abstractNumId="39">
    <w:multiLevelType w:val="hybridMultilevel"/>
    <w:lvl w:ilvl="0">
      <w:start w:val="1"/>
      <w:numFmt w:val="bullet"/>
      <w:isLgl w:val="false"/>
      <w:suff w:val="tab"/>
      <w:lvlText w:val=""/>
      <w:lvlJc w:val="left"/>
      <w:pPr>
        <w:ind w:left="709" w:hanging="283"/>
        <w:tabs>
          <w:tab w:val="num" w:pos="709" w:leader="none"/>
        </w:tabs>
      </w:pPr>
      <w:rPr>
        <w:rFonts w:hint="default" w:ascii="Symbol" w:hAnsi="Symbol" w:cs="Symbol"/>
      </w:rPr>
    </w:lvl>
    <w:lvl w:ilvl="1">
      <w:start w:val="1"/>
      <w:numFmt w:val="bullet"/>
      <w:isLgl w:val="false"/>
      <w:suff w:val="tab"/>
      <w:lvlText w:val=""/>
      <w:lvlJc w:val="left"/>
      <w:pPr>
        <w:ind w:left="1418" w:hanging="283"/>
        <w:tabs>
          <w:tab w:val="num" w:pos="1418" w:leader="none"/>
        </w:tabs>
      </w:pPr>
      <w:rPr>
        <w:rFonts w:hint="default" w:ascii="Symbol" w:hAnsi="Symbol" w:cs="Symbol"/>
      </w:rPr>
    </w:lvl>
    <w:lvl w:ilvl="2">
      <w:start w:val="1"/>
      <w:numFmt w:val="bullet"/>
      <w:isLgl w:val="false"/>
      <w:suff w:val="tab"/>
      <w:lvlText w:val=""/>
      <w:lvlJc w:val="left"/>
      <w:pPr>
        <w:ind w:left="2127" w:hanging="283"/>
        <w:tabs>
          <w:tab w:val="num" w:pos="2127" w:leader="none"/>
        </w:tabs>
      </w:pPr>
      <w:rPr>
        <w:rFonts w:hint="default" w:ascii="Symbol" w:hAnsi="Symbol" w:cs="Symbol"/>
      </w:rPr>
    </w:lvl>
    <w:lvl w:ilvl="3">
      <w:start w:val="1"/>
      <w:numFmt w:val="bullet"/>
      <w:isLgl w:val="false"/>
      <w:suff w:val="tab"/>
      <w:lvlText w:val=""/>
      <w:lvlJc w:val="left"/>
      <w:pPr>
        <w:ind w:left="2836" w:hanging="283"/>
        <w:tabs>
          <w:tab w:val="num" w:pos="2836" w:leader="none"/>
        </w:tabs>
      </w:pPr>
      <w:rPr>
        <w:rFonts w:hint="default" w:ascii="Symbol" w:hAnsi="Symbol" w:cs="Symbol"/>
      </w:rPr>
    </w:lvl>
    <w:lvl w:ilvl="4">
      <w:start w:val="1"/>
      <w:numFmt w:val="bullet"/>
      <w:isLgl w:val="false"/>
      <w:suff w:val="tab"/>
      <w:lvlText w:val=""/>
      <w:lvlJc w:val="left"/>
      <w:pPr>
        <w:ind w:left="3545" w:hanging="283"/>
        <w:tabs>
          <w:tab w:val="num" w:pos="3545" w:leader="none"/>
        </w:tabs>
      </w:pPr>
      <w:rPr>
        <w:rFonts w:hint="default" w:ascii="Symbol" w:hAnsi="Symbol" w:cs="Symbol"/>
      </w:rPr>
    </w:lvl>
    <w:lvl w:ilvl="5">
      <w:start w:val="1"/>
      <w:numFmt w:val="bullet"/>
      <w:isLgl w:val="false"/>
      <w:suff w:val="tab"/>
      <w:lvlText w:val=""/>
      <w:lvlJc w:val="left"/>
      <w:pPr>
        <w:ind w:left="4254" w:hanging="283"/>
        <w:tabs>
          <w:tab w:val="num" w:pos="4254" w:leader="none"/>
        </w:tabs>
      </w:pPr>
      <w:rPr>
        <w:rFonts w:hint="default" w:ascii="Symbol" w:hAnsi="Symbol" w:cs="Symbol"/>
      </w:rPr>
    </w:lvl>
    <w:lvl w:ilvl="6">
      <w:start w:val="1"/>
      <w:numFmt w:val="bullet"/>
      <w:isLgl w:val="false"/>
      <w:suff w:val="tab"/>
      <w:lvlText w:val=""/>
      <w:lvlJc w:val="left"/>
      <w:pPr>
        <w:ind w:left="4963" w:hanging="283"/>
        <w:tabs>
          <w:tab w:val="num" w:pos="4963" w:leader="none"/>
        </w:tabs>
      </w:pPr>
      <w:rPr>
        <w:rFonts w:hint="default" w:ascii="Symbol" w:hAnsi="Symbol" w:cs="Symbol"/>
      </w:rPr>
    </w:lvl>
    <w:lvl w:ilvl="7">
      <w:start w:val="1"/>
      <w:numFmt w:val="bullet"/>
      <w:isLgl w:val="false"/>
      <w:suff w:val="tab"/>
      <w:lvlText w:val=""/>
      <w:lvlJc w:val="left"/>
      <w:pPr>
        <w:ind w:left="5672" w:hanging="283"/>
        <w:tabs>
          <w:tab w:val="num" w:pos="5672" w:leader="none"/>
        </w:tabs>
      </w:pPr>
      <w:rPr>
        <w:rFonts w:hint="default" w:ascii="Symbol" w:hAnsi="Symbol" w:cs="Symbol"/>
      </w:rPr>
    </w:lvl>
    <w:lvl w:ilvl="8">
      <w:start w:val="1"/>
      <w:numFmt w:val="bullet"/>
      <w:isLgl w:val="false"/>
      <w:suff w:val="tab"/>
      <w:lvlText w:val=""/>
      <w:lvlJc w:val="left"/>
      <w:pPr>
        <w:ind w:left="6381" w:hanging="283"/>
        <w:tabs>
          <w:tab w:val="num" w:pos="6381" w:leader="none"/>
        </w:tabs>
      </w:pPr>
      <w:rPr>
        <w:rFonts w:hint="default" w:ascii="Symbol" w:hAnsi="Symbol" w:cs="Symbol"/>
      </w:rPr>
    </w:lvl>
  </w:abstractNum>
  <w:abstractNum w:abstractNumId="40">
    <w:multiLevelType w:val="hybridMultilevel"/>
    <w:lvl w:ilvl="0">
      <w:start w:val="1"/>
      <w:numFmt w:val="bullet"/>
      <w:isLgl w:val="false"/>
      <w:suff w:val="tab"/>
      <w:lvlText w:val=""/>
      <w:lvlJc w:val="left"/>
      <w:pPr>
        <w:ind w:left="709" w:hanging="283"/>
        <w:tabs>
          <w:tab w:val="num" w:pos="709" w:leader="none"/>
        </w:tabs>
      </w:pPr>
      <w:rPr>
        <w:rFonts w:hint="default" w:ascii="Symbol" w:hAnsi="Symbol" w:cs="Symbol"/>
      </w:rPr>
    </w:lvl>
    <w:lvl w:ilvl="1">
      <w:start w:val="1"/>
      <w:numFmt w:val="bullet"/>
      <w:isLgl w:val="false"/>
      <w:suff w:val="tab"/>
      <w:lvlText w:val=""/>
      <w:lvlJc w:val="left"/>
      <w:pPr>
        <w:ind w:left="1418" w:hanging="283"/>
        <w:tabs>
          <w:tab w:val="num" w:pos="1418" w:leader="none"/>
        </w:tabs>
      </w:pPr>
      <w:rPr>
        <w:rFonts w:hint="default" w:ascii="Symbol" w:hAnsi="Symbol" w:cs="Symbol"/>
      </w:rPr>
    </w:lvl>
    <w:lvl w:ilvl="2">
      <w:start w:val="1"/>
      <w:numFmt w:val="bullet"/>
      <w:isLgl w:val="false"/>
      <w:suff w:val="tab"/>
      <w:lvlText w:val=""/>
      <w:lvlJc w:val="left"/>
      <w:pPr>
        <w:ind w:left="2127" w:hanging="283"/>
        <w:tabs>
          <w:tab w:val="num" w:pos="2127" w:leader="none"/>
        </w:tabs>
      </w:pPr>
      <w:rPr>
        <w:rFonts w:hint="default" w:ascii="Symbol" w:hAnsi="Symbol" w:cs="Symbol"/>
      </w:rPr>
    </w:lvl>
    <w:lvl w:ilvl="3">
      <w:start w:val="1"/>
      <w:numFmt w:val="bullet"/>
      <w:isLgl w:val="false"/>
      <w:suff w:val="tab"/>
      <w:lvlText w:val=""/>
      <w:lvlJc w:val="left"/>
      <w:pPr>
        <w:ind w:left="2836" w:hanging="283"/>
        <w:tabs>
          <w:tab w:val="num" w:pos="2836" w:leader="none"/>
        </w:tabs>
      </w:pPr>
      <w:rPr>
        <w:rFonts w:hint="default" w:ascii="Symbol" w:hAnsi="Symbol" w:cs="Symbol"/>
      </w:rPr>
    </w:lvl>
    <w:lvl w:ilvl="4">
      <w:start w:val="1"/>
      <w:numFmt w:val="bullet"/>
      <w:isLgl w:val="false"/>
      <w:suff w:val="tab"/>
      <w:lvlText w:val=""/>
      <w:lvlJc w:val="left"/>
      <w:pPr>
        <w:ind w:left="3545" w:hanging="283"/>
        <w:tabs>
          <w:tab w:val="num" w:pos="3545" w:leader="none"/>
        </w:tabs>
      </w:pPr>
      <w:rPr>
        <w:rFonts w:hint="default" w:ascii="Symbol" w:hAnsi="Symbol" w:cs="Symbol"/>
      </w:rPr>
    </w:lvl>
    <w:lvl w:ilvl="5">
      <w:start w:val="1"/>
      <w:numFmt w:val="bullet"/>
      <w:isLgl w:val="false"/>
      <w:suff w:val="tab"/>
      <w:lvlText w:val=""/>
      <w:lvlJc w:val="left"/>
      <w:pPr>
        <w:ind w:left="4254" w:hanging="283"/>
        <w:tabs>
          <w:tab w:val="num" w:pos="4254" w:leader="none"/>
        </w:tabs>
      </w:pPr>
      <w:rPr>
        <w:rFonts w:hint="default" w:ascii="Symbol" w:hAnsi="Symbol" w:cs="Symbol"/>
      </w:rPr>
    </w:lvl>
    <w:lvl w:ilvl="6">
      <w:start w:val="1"/>
      <w:numFmt w:val="bullet"/>
      <w:isLgl w:val="false"/>
      <w:suff w:val="tab"/>
      <w:lvlText w:val=""/>
      <w:lvlJc w:val="left"/>
      <w:pPr>
        <w:ind w:left="4963" w:hanging="283"/>
        <w:tabs>
          <w:tab w:val="num" w:pos="4963" w:leader="none"/>
        </w:tabs>
      </w:pPr>
      <w:rPr>
        <w:rFonts w:hint="default" w:ascii="Symbol" w:hAnsi="Symbol" w:cs="Symbol"/>
      </w:rPr>
    </w:lvl>
    <w:lvl w:ilvl="7">
      <w:start w:val="1"/>
      <w:numFmt w:val="bullet"/>
      <w:isLgl w:val="false"/>
      <w:suff w:val="tab"/>
      <w:lvlText w:val=""/>
      <w:lvlJc w:val="left"/>
      <w:pPr>
        <w:ind w:left="5672" w:hanging="283"/>
        <w:tabs>
          <w:tab w:val="num" w:pos="5672" w:leader="none"/>
        </w:tabs>
      </w:pPr>
      <w:rPr>
        <w:rFonts w:hint="default" w:ascii="Symbol" w:hAnsi="Symbol" w:cs="Symbol"/>
      </w:rPr>
    </w:lvl>
    <w:lvl w:ilvl="8">
      <w:start w:val="1"/>
      <w:numFmt w:val="bullet"/>
      <w:isLgl w:val="false"/>
      <w:suff w:val="tab"/>
      <w:lvlText w:val=""/>
      <w:lvlJc w:val="left"/>
      <w:pPr>
        <w:ind w:left="6381" w:hanging="283"/>
        <w:tabs>
          <w:tab w:val="num" w:pos="6381" w:leader="none"/>
        </w:tabs>
      </w:pPr>
      <w:rPr>
        <w:rFonts w:hint="default" w:ascii="Symbol" w:hAnsi="Symbol" w:cs="Symbol"/>
      </w:rPr>
    </w:lvl>
  </w:abstractNum>
  <w:abstractNum w:abstractNumId="41">
    <w:multiLevelType w:val="hybridMultilevel"/>
    <w:lvl w:ilvl="0">
      <w:start w:val="1"/>
      <w:numFmt w:val="bullet"/>
      <w:isLgl w:val="false"/>
      <w:suff w:val="tab"/>
      <w:lvlText w:val=""/>
      <w:lvlJc w:val="left"/>
      <w:pPr>
        <w:ind w:left="709" w:hanging="283"/>
        <w:tabs>
          <w:tab w:val="num" w:pos="709" w:leader="none"/>
        </w:tabs>
      </w:pPr>
      <w:rPr>
        <w:rFonts w:hint="default" w:ascii="Symbol" w:hAnsi="Symbol" w:cs="Symbol"/>
      </w:rPr>
    </w:lvl>
    <w:lvl w:ilvl="1">
      <w:start w:val="1"/>
      <w:numFmt w:val="bullet"/>
      <w:isLgl w:val="false"/>
      <w:suff w:val="tab"/>
      <w:lvlText w:val=""/>
      <w:lvlJc w:val="left"/>
      <w:pPr>
        <w:ind w:left="1418" w:hanging="283"/>
        <w:tabs>
          <w:tab w:val="num" w:pos="1418" w:leader="none"/>
        </w:tabs>
      </w:pPr>
      <w:rPr>
        <w:rFonts w:hint="default" w:ascii="Symbol" w:hAnsi="Symbol" w:cs="Symbol"/>
      </w:rPr>
    </w:lvl>
    <w:lvl w:ilvl="2">
      <w:start w:val="1"/>
      <w:numFmt w:val="bullet"/>
      <w:isLgl w:val="false"/>
      <w:suff w:val="tab"/>
      <w:lvlText w:val=""/>
      <w:lvlJc w:val="left"/>
      <w:pPr>
        <w:ind w:left="2127" w:hanging="283"/>
        <w:tabs>
          <w:tab w:val="num" w:pos="2127" w:leader="none"/>
        </w:tabs>
      </w:pPr>
      <w:rPr>
        <w:rFonts w:hint="default" w:ascii="Symbol" w:hAnsi="Symbol" w:cs="Symbol"/>
      </w:rPr>
    </w:lvl>
    <w:lvl w:ilvl="3">
      <w:start w:val="1"/>
      <w:numFmt w:val="bullet"/>
      <w:isLgl w:val="false"/>
      <w:suff w:val="tab"/>
      <w:lvlText w:val=""/>
      <w:lvlJc w:val="left"/>
      <w:pPr>
        <w:ind w:left="2836" w:hanging="283"/>
        <w:tabs>
          <w:tab w:val="num" w:pos="2836" w:leader="none"/>
        </w:tabs>
      </w:pPr>
      <w:rPr>
        <w:rFonts w:hint="default" w:ascii="Symbol" w:hAnsi="Symbol" w:cs="Symbol"/>
      </w:rPr>
    </w:lvl>
    <w:lvl w:ilvl="4">
      <w:start w:val="1"/>
      <w:numFmt w:val="bullet"/>
      <w:isLgl w:val="false"/>
      <w:suff w:val="tab"/>
      <w:lvlText w:val=""/>
      <w:lvlJc w:val="left"/>
      <w:pPr>
        <w:ind w:left="3545" w:hanging="283"/>
        <w:tabs>
          <w:tab w:val="num" w:pos="3545" w:leader="none"/>
        </w:tabs>
      </w:pPr>
      <w:rPr>
        <w:rFonts w:hint="default" w:ascii="Symbol" w:hAnsi="Symbol" w:cs="Symbol"/>
      </w:rPr>
    </w:lvl>
    <w:lvl w:ilvl="5">
      <w:start w:val="1"/>
      <w:numFmt w:val="bullet"/>
      <w:isLgl w:val="false"/>
      <w:suff w:val="tab"/>
      <w:lvlText w:val=""/>
      <w:lvlJc w:val="left"/>
      <w:pPr>
        <w:ind w:left="4254" w:hanging="283"/>
        <w:tabs>
          <w:tab w:val="num" w:pos="4254" w:leader="none"/>
        </w:tabs>
      </w:pPr>
      <w:rPr>
        <w:rFonts w:hint="default" w:ascii="Symbol" w:hAnsi="Symbol" w:cs="Symbol"/>
      </w:rPr>
    </w:lvl>
    <w:lvl w:ilvl="6">
      <w:start w:val="1"/>
      <w:numFmt w:val="bullet"/>
      <w:isLgl w:val="false"/>
      <w:suff w:val="tab"/>
      <w:lvlText w:val=""/>
      <w:lvlJc w:val="left"/>
      <w:pPr>
        <w:ind w:left="4963" w:hanging="283"/>
        <w:tabs>
          <w:tab w:val="num" w:pos="4963" w:leader="none"/>
        </w:tabs>
      </w:pPr>
      <w:rPr>
        <w:rFonts w:hint="default" w:ascii="Symbol" w:hAnsi="Symbol" w:cs="Symbol"/>
      </w:rPr>
    </w:lvl>
    <w:lvl w:ilvl="7">
      <w:start w:val="1"/>
      <w:numFmt w:val="bullet"/>
      <w:isLgl w:val="false"/>
      <w:suff w:val="tab"/>
      <w:lvlText w:val=""/>
      <w:lvlJc w:val="left"/>
      <w:pPr>
        <w:ind w:left="5672" w:hanging="283"/>
        <w:tabs>
          <w:tab w:val="num" w:pos="5672" w:leader="none"/>
        </w:tabs>
      </w:pPr>
      <w:rPr>
        <w:rFonts w:hint="default" w:ascii="Symbol" w:hAnsi="Symbol" w:cs="Symbol"/>
      </w:rPr>
    </w:lvl>
    <w:lvl w:ilvl="8">
      <w:start w:val="1"/>
      <w:numFmt w:val="bullet"/>
      <w:isLgl w:val="false"/>
      <w:suff w:val="tab"/>
      <w:lvlText w:val=""/>
      <w:lvlJc w:val="left"/>
      <w:pPr>
        <w:ind w:left="6381" w:hanging="283"/>
        <w:tabs>
          <w:tab w:val="num" w:pos="6381" w:leader="none"/>
        </w:tabs>
      </w:pPr>
      <w:rPr>
        <w:rFonts w:hint="default" w:ascii="Symbol" w:hAnsi="Symbol" w:cs="Symbol"/>
      </w:rPr>
    </w:lvl>
  </w:abstractNum>
  <w:abstractNum w:abstractNumId="42">
    <w:multiLevelType w:val="hybridMultilevel"/>
    <w:lvl w:ilvl="0">
      <w:start w:val="1"/>
      <w:numFmt w:val="none"/>
      <w:isLgl w:val="false"/>
      <w:suff w:val="nothing"/>
      <w:lvlText w:val=""/>
      <w:lvlJc w:val="left"/>
      <w:pPr>
        <w:ind w:left="0" w:firstLine="0"/>
        <w:tabs>
          <w:tab w:val="num" w:pos="0" w:leader="none"/>
        </w:tabs>
      </w:pPr>
    </w:lvl>
    <w:lvl w:ilvl="1">
      <w:start w:val="1"/>
      <w:numFmt w:val="none"/>
      <w:isLgl w:val="false"/>
      <w:suff w:val="nothing"/>
      <w:lvlText w:val=""/>
      <w:lvlJc w:val="left"/>
      <w:pPr>
        <w:ind w:left="0" w:firstLine="0"/>
        <w:tabs>
          <w:tab w:val="num" w:pos="0" w:leader="none"/>
        </w:tabs>
      </w:pPr>
    </w:lvl>
    <w:lvl w:ilvl="2">
      <w:start w:val="1"/>
      <w:numFmt w:val="none"/>
      <w:isLgl w:val="false"/>
      <w:suff w:val="nothing"/>
      <w:lvlText w:val=""/>
      <w:lvlJc w:val="left"/>
      <w:pPr>
        <w:ind w:left="0" w:firstLine="0"/>
        <w:tabs>
          <w:tab w:val="num" w:pos="0" w:leader="none"/>
        </w:tabs>
      </w:pPr>
    </w:lvl>
    <w:lvl w:ilvl="3">
      <w:start w:val="1"/>
      <w:numFmt w:val="none"/>
      <w:isLgl w:val="false"/>
      <w:suff w:val="nothing"/>
      <w:lvlText w:val=""/>
      <w:lvlJc w:val="left"/>
      <w:pPr>
        <w:ind w:left="0" w:firstLine="0"/>
        <w:tabs>
          <w:tab w:val="num" w:pos="0" w:leader="none"/>
        </w:tabs>
      </w:pPr>
    </w:lvl>
    <w:lvl w:ilvl="4">
      <w:start w:val="1"/>
      <w:numFmt w:val="none"/>
      <w:isLgl w:val="false"/>
      <w:suff w:val="nothing"/>
      <w:lvlText w:val=""/>
      <w:lvlJc w:val="left"/>
      <w:pPr>
        <w:ind w:left="0" w:firstLine="0"/>
        <w:tabs>
          <w:tab w:val="num" w:pos="0" w:leader="none"/>
        </w:tabs>
      </w:pPr>
    </w:lvl>
    <w:lvl w:ilvl="5">
      <w:start w:val="1"/>
      <w:numFmt w:val="none"/>
      <w:isLgl w:val="false"/>
      <w:suff w:val="nothing"/>
      <w:lvlText w:val=""/>
      <w:lvlJc w:val="left"/>
      <w:pPr>
        <w:ind w:left="0" w:firstLine="0"/>
        <w:tabs>
          <w:tab w:val="num" w:pos="0" w:leader="none"/>
        </w:tabs>
      </w:pPr>
    </w:lvl>
    <w:lvl w:ilvl="6">
      <w:start w:val="1"/>
      <w:numFmt w:val="none"/>
      <w:isLgl w:val="false"/>
      <w:suff w:val="nothing"/>
      <w:lvlText w:val=""/>
      <w:lvlJc w:val="left"/>
      <w:pPr>
        <w:ind w:left="0" w:firstLine="0"/>
        <w:tabs>
          <w:tab w:val="num" w:pos="0" w:leader="none"/>
        </w:tabs>
      </w:pPr>
    </w:lvl>
    <w:lvl w:ilvl="7">
      <w:start w:val="1"/>
      <w:numFmt w:val="none"/>
      <w:isLgl w:val="false"/>
      <w:suff w:val="nothing"/>
      <w:lvlText w:val=""/>
      <w:lvlJc w:val="left"/>
      <w:pPr>
        <w:ind w:left="0" w:firstLine="0"/>
        <w:tabs>
          <w:tab w:val="num" w:pos="0" w:leader="none"/>
        </w:tabs>
      </w:pPr>
    </w:lvl>
    <w:lvl w:ilvl="8">
      <w:start w:val="1"/>
      <w:numFmt w:val="none"/>
      <w:isLgl w:val="false"/>
      <w:suff w:val="nothing"/>
      <w:lvlText w:val=""/>
      <w:lvlJc w:val="left"/>
      <w:pPr>
        <w:ind w:left="0" w:firstLine="0"/>
        <w:tabs>
          <w:tab w:val="num" w:pos="0" w:leader="none"/>
        </w:tabs>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val="true"/>
  <w:trackRevisions w:val="false"/>
  <w:documentProtection/>
  <w:defaultTabStop w:val="708"/>
  <w:evenAndOddHeaders w:val="true"/>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4"/>
        <w:szCs w:val="24"/>
        <w:lang w:val="ru-RU" w:eastAsia="en-US" w:bidi="ar-SA"/>
        <w14:ligatures w14:val="standardContextual"/>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numbering" w:styleId="12">
    <w:name w:val="No List"/>
    <w:uiPriority w:val="99"/>
    <w:semiHidden/>
    <w:unhideWhenUsed/>
  </w:style>
  <w:style w:type="character" w:styleId="14">
    <w:name w:val="Heading 1 Char"/>
    <w:basedOn w:val="740"/>
    <w:link w:val="736"/>
    <w:uiPriority w:val="9"/>
    <w:rPr>
      <w:rFonts w:ascii="Arial" w:hAnsi="Arial" w:eastAsia="Arial" w:cs="Arial"/>
      <w:sz w:val="40"/>
      <w:szCs w:val="40"/>
    </w:rPr>
  </w:style>
  <w:style w:type="character" w:styleId="16">
    <w:name w:val="Heading 2 Char"/>
    <w:basedOn w:val="740"/>
    <w:link w:val="737"/>
    <w:uiPriority w:val="9"/>
    <w:rPr>
      <w:rFonts w:ascii="Arial" w:hAnsi="Arial" w:eastAsia="Arial" w:cs="Arial"/>
      <w:sz w:val="34"/>
    </w:rPr>
  </w:style>
  <w:style w:type="character" w:styleId="18">
    <w:name w:val="Heading 3 Char"/>
    <w:basedOn w:val="740"/>
    <w:link w:val="738"/>
    <w:uiPriority w:val="9"/>
    <w:rPr>
      <w:rFonts w:ascii="Arial" w:hAnsi="Arial" w:eastAsia="Arial" w:cs="Arial"/>
      <w:sz w:val="30"/>
      <w:szCs w:val="30"/>
    </w:rPr>
  </w:style>
  <w:style w:type="character" w:styleId="20">
    <w:name w:val="Heading 4 Char"/>
    <w:basedOn w:val="740"/>
    <w:link w:val="739"/>
    <w:uiPriority w:val="9"/>
    <w:rPr>
      <w:rFonts w:ascii="Arial" w:hAnsi="Arial" w:eastAsia="Arial" w:cs="Arial"/>
      <w:b/>
      <w:bCs/>
      <w:sz w:val="26"/>
      <w:szCs w:val="26"/>
    </w:rPr>
  </w:style>
  <w:style w:type="paragraph" w:styleId="21">
    <w:name w:val="Heading 5"/>
    <w:basedOn w:val="735"/>
    <w:next w:val="735"/>
    <w:link w:val="22"/>
    <w:uiPriority w:val="9"/>
    <w:unhideWhenUsed/>
    <w:qFormat/>
    <w:pPr>
      <w:keepLines/>
      <w:keepNext/>
      <w:spacing w:before="320" w:after="200"/>
      <w:outlineLvl w:val="4"/>
    </w:pPr>
    <w:rPr>
      <w:rFonts w:ascii="Arial" w:hAnsi="Arial" w:eastAsia="Arial" w:cs="Arial"/>
      <w:b/>
      <w:bCs/>
      <w:sz w:val="24"/>
      <w:szCs w:val="24"/>
    </w:rPr>
  </w:style>
  <w:style w:type="character" w:styleId="22">
    <w:name w:val="Heading 5 Char"/>
    <w:basedOn w:val="740"/>
    <w:link w:val="21"/>
    <w:uiPriority w:val="9"/>
    <w:rPr>
      <w:rFonts w:ascii="Arial" w:hAnsi="Arial" w:eastAsia="Arial" w:cs="Arial"/>
      <w:b/>
      <w:bCs/>
      <w:sz w:val="24"/>
      <w:szCs w:val="24"/>
    </w:rPr>
  </w:style>
  <w:style w:type="paragraph" w:styleId="23">
    <w:name w:val="Heading 6"/>
    <w:basedOn w:val="735"/>
    <w:next w:val="735"/>
    <w:link w:val="24"/>
    <w:uiPriority w:val="9"/>
    <w:unhideWhenUsed/>
    <w:qFormat/>
    <w:pPr>
      <w:keepLines/>
      <w:keepNext/>
      <w:spacing w:before="320" w:after="200"/>
      <w:outlineLvl w:val="5"/>
    </w:pPr>
    <w:rPr>
      <w:rFonts w:ascii="Arial" w:hAnsi="Arial" w:eastAsia="Arial" w:cs="Arial"/>
      <w:b/>
      <w:bCs/>
      <w:sz w:val="22"/>
      <w:szCs w:val="22"/>
    </w:rPr>
  </w:style>
  <w:style w:type="character" w:styleId="24">
    <w:name w:val="Heading 6 Char"/>
    <w:basedOn w:val="740"/>
    <w:link w:val="23"/>
    <w:uiPriority w:val="9"/>
    <w:rPr>
      <w:rFonts w:ascii="Arial" w:hAnsi="Arial" w:eastAsia="Arial" w:cs="Arial"/>
      <w:b/>
      <w:bCs/>
      <w:sz w:val="22"/>
      <w:szCs w:val="22"/>
    </w:rPr>
  </w:style>
  <w:style w:type="paragraph" w:styleId="25">
    <w:name w:val="Heading 7"/>
    <w:basedOn w:val="735"/>
    <w:next w:val="735"/>
    <w:link w:val="26"/>
    <w:uiPriority w:val="9"/>
    <w:unhideWhenUsed/>
    <w:qFormat/>
    <w:pPr>
      <w:keepLines/>
      <w:keepNext/>
      <w:spacing w:before="320" w:after="200"/>
      <w:outlineLvl w:val="6"/>
    </w:pPr>
    <w:rPr>
      <w:rFonts w:ascii="Arial" w:hAnsi="Arial" w:eastAsia="Arial" w:cs="Arial"/>
      <w:b/>
      <w:bCs/>
      <w:i/>
      <w:iCs/>
      <w:sz w:val="22"/>
      <w:szCs w:val="22"/>
    </w:rPr>
  </w:style>
  <w:style w:type="character" w:styleId="26">
    <w:name w:val="Heading 7 Char"/>
    <w:basedOn w:val="740"/>
    <w:link w:val="25"/>
    <w:uiPriority w:val="9"/>
    <w:rPr>
      <w:rFonts w:ascii="Arial" w:hAnsi="Arial" w:eastAsia="Arial" w:cs="Arial"/>
      <w:b/>
      <w:bCs/>
      <w:i/>
      <w:iCs/>
      <w:sz w:val="22"/>
      <w:szCs w:val="22"/>
    </w:rPr>
  </w:style>
  <w:style w:type="paragraph" w:styleId="27">
    <w:name w:val="Heading 8"/>
    <w:basedOn w:val="735"/>
    <w:next w:val="735"/>
    <w:link w:val="28"/>
    <w:uiPriority w:val="9"/>
    <w:unhideWhenUsed/>
    <w:qFormat/>
    <w:pPr>
      <w:keepLines/>
      <w:keepNext/>
      <w:spacing w:before="320" w:after="200"/>
      <w:outlineLvl w:val="7"/>
    </w:pPr>
    <w:rPr>
      <w:rFonts w:ascii="Arial" w:hAnsi="Arial" w:eastAsia="Arial" w:cs="Arial"/>
      <w:i/>
      <w:iCs/>
      <w:sz w:val="22"/>
      <w:szCs w:val="22"/>
    </w:rPr>
  </w:style>
  <w:style w:type="character" w:styleId="28">
    <w:name w:val="Heading 8 Char"/>
    <w:basedOn w:val="740"/>
    <w:link w:val="27"/>
    <w:uiPriority w:val="9"/>
    <w:rPr>
      <w:rFonts w:ascii="Arial" w:hAnsi="Arial" w:eastAsia="Arial" w:cs="Arial"/>
      <w:i/>
      <w:iCs/>
      <w:sz w:val="22"/>
      <w:szCs w:val="22"/>
    </w:rPr>
  </w:style>
  <w:style w:type="paragraph" w:styleId="29">
    <w:name w:val="Heading 9"/>
    <w:basedOn w:val="735"/>
    <w:next w:val="735"/>
    <w:link w:val="30"/>
    <w:uiPriority w:val="9"/>
    <w:unhideWhenUsed/>
    <w:qFormat/>
    <w:pPr>
      <w:keepLines/>
      <w:keepNext/>
      <w:spacing w:before="320" w:after="200"/>
      <w:outlineLvl w:val="8"/>
    </w:pPr>
    <w:rPr>
      <w:rFonts w:ascii="Arial" w:hAnsi="Arial" w:eastAsia="Arial" w:cs="Arial"/>
      <w:i/>
      <w:iCs/>
      <w:sz w:val="21"/>
      <w:szCs w:val="21"/>
    </w:rPr>
  </w:style>
  <w:style w:type="character" w:styleId="30">
    <w:name w:val="Heading 9 Char"/>
    <w:basedOn w:val="740"/>
    <w:link w:val="29"/>
    <w:uiPriority w:val="9"/>
    <w:rPr>
      <w:rFonts w:ascii="Arial" w:hAnsi="Arial" w:eastAsia="Arial" w:cs="Arial"/>
      <w:i/>
      <w:iCs/>
      <w:sz w:val="21"/>
      <w:szCs w:val="21"/>
    </w:rPr>
  </w:style>
  <w:style w:type="paragraph" w:styleId="33">
    <w:name w:val="No Spacing"/>
    <w:uiPriority w:val="1"/>
    <w:qFormat/>
    <w:pPr>
      <w:spacing w:before="0" w:after="0" w:line="240" w:lineRule="auto"/>
    </w:pPr>
  </w:style>
  <w:style w:type="paragraph" w:styleId="34">
    <w:name w:val="Title"/>
    <w:basedOn w:val="735"/>
    <w:next w:val="735"/>
    <w:link w:val="35"/>
    <w:uiPriority w:val="10"/>
    <w:qFormat/>
    <w:pPr>
      <w:contextualSpacing/>
      <w:spacing w:before="300" w:after="200"/>
    </w:pPr>
    <w:rPr>
      <w:sz w:val="48"/>
      <w:szCs w:val="48"/>
    </w:rPr>
  </w:style>
  <w:style w:type="character" w:styleId="35">
    <w:name w:val="Title Char"/>
    <w:basedOn w:val="740"/>
    <w:link w:val="34"/>
    <w:uiPriority w:val="10"/>
    <w:rPr>
      <w:sz w:val="48"/>
      <w:szCs w:val="48"/>
    </w:rPr>
  </w:style>
  <w:style w:type="paragraph" w:styleId="36">
    <w:name w:val="Subtitle"/>
    <w:basedOn w:val="735"/>
    <w:next w:val="735"/>
    <w:link w:val="37"/>
    <w:uiPriority w:val="11"/>
    <w:qFormat/>
    <w:pPr>
      <w:spacing w:before="200" w:after="200"/>
    </w:pPr>
    <w:rPr>
      <w:sz w:val="24"/>
      <w:szCs w:val="24"/>
    </w:rPr>
  </w:style>
  <w:style w:type="character" w:styleId="37">
    <w:name w:val="Subtitle Char"/>
    <w:basedOn w:val="740"/>
    <w:link w:val="36"/>
    <w:uiPriority w:val="11"/>
    <w:rPr>
      <w:sz w:val="24"/>
      <w:szCs w:val="24"/>
    </w:rPr>
  </w:style>
  <w:style w:type="paragraph" w:styleId="38">
    <w:name w:val="Quote"/>
    <w:basedOn w:val="735"/>
    <w:next w:val="735"/>
    <w:link w:val="39"/>
    <w:uiPriority w:val="29"/>
    <w:qFormat/>
    <w:pPr>
      <w:ind w:left="720" w:right="720"/>
    </w:pPr>
    <w:rPr>
      <w:i/>
    </w:rPr>
  </w:style>
  <w:style w:type="character" w:styleId="39">
    <w:name w:val="Quote Char"/>
    <w:link w:val="38"/>
    <w:uiPriority w:val="29"/>
    <w:rPr>
      <w:i/>
    </w:rPr>
  </w:style>
  <w:style w:type="paragraph" w:styleId="40">
    <w:name w:val="Intense Quote"/>
    <w:basedOn w:val="735"/>
    <w:next w:val="735"/>
    <w:link w:val="41"/>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41">
    <w:name w:val="Intense Quote Char"/>
    <w:link w:val="40"/>
    <w:uiPriority w:val="30"/>
    <w:rPr>
      <w:i/>
    </w:rPr>
  </w:style>
  <w:style w:type="paragraph" w:styleId="42">
    <w:name w:val="Header"/>
    <w:basedOn w:val="735"/>
    <w:link w:val="43"/>
    <w:uiPriority w:val="99"/>
    <w:unhideWhenUsed/>
    <w:pPr>
      <w:spacing w:after="0" w:line="240" w:lineRule="auto"/>
      <w:tabs>
        <w:tab w:val="center" w:pos="7143" w:leader="none"/>
        <w:tab w:val="right" w:pos="14287" w:leader="none"/>
      </w:tabs>
    </w:pPr>
  </w:style>
  <w:style w:type="character" w:styleId="43">
    <w:name w:val="Header Char"/>
    <w:basedOn w:val="740"/>
    <w:link w:val="42"/>
    <w:uiPriority w:val="99"/>
  </w:style>
  <w:style w:type="character" w:styleId="45">
    <w:name w:val="Footer Char"/>
    <w:basedOn w:val="740"/>
    <w:link w:val="771"/>
    <w:uiPriority w:val="99"/>
  </w:style>
  <w:style w:type="character" w:styleId="47">
    <w:name w:val="Caption Char"/>
    <w:basedOn w:val="753"/>
    <w:link w:val="771"/>
    <w:uiPriority w:val="99"/>
  </w:style>
  <w:style w:type="table" w:styleId="48">
    <w:name w:val="Table Grid"/>
    <w:basedOn w:val="773"/>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49">
    <w:name w:val="Table Grid Light"/>
    <w:basedOn w:val="773"/>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50">
    <w:name w:val="Plain Table 1"/>
    <w:basedOn w:val="773"/>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51">
    <w:name w:val="Plain Table 2"/>
    <w:basedOn w:val="773"/>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52">
    <w:name w:val="Plain Table 3"/>
    <w:basedOn w:val="773"/>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53">
    <w:name w:val="Plain Table 4"/>
    <w:basedOn w:val="773"/>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54">
    <w:name w:val="Plain Table 5"/>
    <w:basedOn w:val="773"/>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55">
    <w:name w:val="Grid Table 1 Light"/>
    <w:basedOn w:val="773"/>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56">
    <w:name w:val="Grid Table 1 Light - Accent 1"/>
    <w:basedOn w:val="773"/>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57">
    <w:name w:val="Grid Table 1 Light - Accent 2"/>
    <w:basedOn w:val="773"/>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58">
    <w:name w:val="Grid Table 1 Light - Accent 3"/>
    <w:basedOn w:val="773"/>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59">
    <w:name w:val="Grid Table 1 Light - Accent 4"/>
    <w:basedOn w:val="773"/>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60">
    <w:name w:val="Grid Table 1 Light - Accent 5"/>
    <w:basedOn w:val="773"/>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61">
    <w:name w:val="Grid Table 1 Light - Accent 6"/>
    <w:basedOn w:val="773"/>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62">
    <w:name w:val="Grid Table 2"/>
    <w:basedOn w:val="773"/>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63">
    <w:name w:val="Grid Table 2 - Accent 1"/>
    <w:basedOn w:val="773"/>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64">
    <w:name w:val="Grid Table 2 - Accent 2"/>
    <w:basedOn w:val="773"/>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65">
    <w:name w:val="Grid Table 2 - Accent 3"/>
    <w:basedOn w:val="773"/>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66">
    <w:name w:val="Grid Table 2 - Accent 4"/>
    <w:basedOn w:val="773"/>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67">
    <w:name w:val="Grid Table 2 - Accent 5"/>
    <w:basedOn w:val="773"/>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68">
    <w:name w:val="Grid Table 2 - Accent 6"/>
    <w:basedOn w:val="773"/>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69">
    <w:name w:val="Grid Table 3"/>
    <w:basedOn w:val="773"/>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0">
    <w:name w:val="Grid Table 3 - Accent 1"/>
    <w:basedOn w:val="773"/>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1">
    <w:name w:val="Grid Table 3 - Accent 2"/>
    <w:basedOn w:val="773"/>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
    <w:name w:val="Grid Table 3 - Accent 3"/>
    <w:basedOn w:val="773"/>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
    <w:name w:val="Grid Table 3 - Accent 4"/>
    <w:basedOn w:val="773"/>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4">
    <w:name w:val="Grid Table 3 - Accent 5"/>
    <w:basedOn w:val="773"/>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5">
    <w:name w:val="Grid Table 3 - Accent 6"/>
    <w:basedOn w:val="773"/>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6">
    <w:name w:val="Grid Table 4"/>
    <w:basedOn w:val="773"/>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7">
    <w:name w:val="Grid Table 4 - Accent 1"/>
    <w:basedOn w:val="773"/>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ae3f3" w:themeFill="accent1" w:themeFillTint="32"/>
      </w:tcPr>
    </w:tblStylePr>
    <w:tblStylePr w:type="band1Vert">
      <w:rPr>
        <w:rFonts w:ascii="Arial" w:hAnsi="Arial"/>
        <w:color w:val="404040"/>
        <w:sz w:val="22"/>
      </w:rPr>
      <w:tcPr>
        <w:shd w:val="clear" w:color="ffffff"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37fc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8">
    <w:name w:val="Grid Table 4 - Accent 2"/>
    <w:basedOn w:val="773"/>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79">
    <w:name w:val="Grid Table 4 - Accent 3"/>
    <w:basedOn w:val="773"/>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
    <w:name w:val="Grid Table 4 - Accent 4"/>
    <w:basedOn w:val="773"/>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1">
    <w:name w:val="Grid Table 4 - Accent 5"/>
    <w:basedOn w:val="773"/>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2">
    <w:name w:val="Grid Table 4 - Accent 6"/>
    <w:basedOn w:val="773"/>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3">
    <w:name w:val="Grid Table 5 Dark"/>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4">
    <w:name w:val="Grid Table 5 Dark- Accent 1"/>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2" w:themeFill="accent1" w:themeFillTint="34"/>
    </w:tblPr>
    <w:tblStylePr w:type="band1Horz">
      <w:tcPr>
        <w:shd w:val="clear" w:color="ffffff" w:themeColor="accent1" w:themeTint="75" w:fill="aabfe3" w:themeFill="accent1" w:themeFillTint="75"/>
      </w:tcPr>
    </w:tblStylePr>
    <w:tblStylePr w:type="band1Vert">
      <w:tcPr>
        <w:shd w:val="clear" w:color="ffffff" w:themeColor="accent1" w:themeTint="75" w:fill="aabfe3" w:themeFill="accent1" w:themeFillTint="75"/>
      </w:tcPr>
    </w:tblStylePr>
    <w:tblStylePr w:type="firstCol">
      <w:rPr>
        <w:rFonts w:ascii="Arial" w:hAnsi="Arial"/>
        <w:b/>
        <w:color w:val="ffffff"/>
        <w:sz w:val="22"/>
      </w:rPr>
      <w:tcPr>
        <w:shd w:val="clear" w:color="ffffff" w:themeColor="accent1" w:fill="4472c4" w:themeFill="accent1"/>
      </w:tcPr>
    </w:tblStylePr>
    <w:tblStylePr w:type="firstRow">
      <w:rPr>
        <w:rFonts w:ascii="Arial" w:hAnsi="Arial"/>
        <w:b/>
        <w:color w:val="ffffff"/>
        <w:sz w:val="22"/>
      </w:rPr>
      <w:tcPr>
        <w:shd w:val="clear" w:color="ffffff" w:themeColor="accent1" w:fill="4472c4" w:themeFill="accent1"/>
      </w:tcPr>
    </w:tblStylePr>
    <w:tblStylePr w:type="lastCol">
      <w:rPr>
        <w:rFonts w:ascii="Arial" w:hAnsi="Arial"/>
        <w:b/>
        <w:color w:val="ffffff"/>
        <w:sz w:val="22"/>
      </w:rPr>
      <w:tcPr>
        <w:shd w:val="clear" w:color="ffffff" w:themeColor="accent1" w:fill="4472c4" w:themeFill="accent1"/>
      </w:tcPr>
    </w:tblStylePr>
    <w:tblStylePr w:type="lastRow">
      <w:rPr>
        <w:rFonts w:ascii="Arial" w:hAnsi="Arial"/>
        <w:b/>
        <w:color w:val="ffffff"/>
        <w:sz w:val="22"/>
      </w:rPr>
      <w:tcPr>
        <w:shd w:val="clear" w:color="ffffff" w:themeColor="accent1" w:fill="4472c4" w:themeFill="accent1"/>
        <w:tcBorders>
          <w:top w:val="single" w:color="000000" w:themeColor="light1" w:sz="4" w:space="0"/>
        </w:tcBorders>
      </w:tcPr>
    </w:tblStylePr>
  </w:style>
  <w:style w:type="table" w:styleId="85">
    <w:name w:val="Grid Table 5 Dark - Accent 2"/>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6">
    <w:name w:val="Grid Table 5 Dark - Accent 3"/>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7">
    <w:name w:val="Grid Table 5 Dark- Accent 4"/>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8">
    <w:name w:val="Grid Table 5 Dark - Accent 5"/>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debf6" w:themeFill="accent5" w:themeFillTint="34"/>
    </w:tblPr>
    <w:tblStylePr w:type="band1Horz">
      <w:tcPr>
        <w:shd w:val="clear" w:color="ffffff" w:themeColor="accent5" w:themeTint="75" w:fill="b4d2eb" w:themeFill="accent5" w:themeFillTint="75"/>
      </w:tcPr>
    </w:tblStylePr>
    <w:tblStylePr w:type="band1Vert">
      <w:tcPr>
        <w:shd w:val="clear" w:color="ffffff" w:themeColor="accent5" w:themeTint="75" w:fill="b4d2eb" w:themeFill="accent5" w:themeFillTint="75"/>
      </w:tcPr>
    </w:tblStylePr>
    <w:tblStylePr w:type="firstCol">
      <w:rPr>
        <w:rFonts w:ascii="Arial" w:hAnsi="Arial"/>
        <w:b/>
        <w:color w:val="ffffff"/>
        <w:sz w:val="22"/>
      </w:rPr>
      <w:tcPr>
        <w:shd w:val="clear" w:color="ffffff" w:themeColor="accent5" w:fill="5b9bd5" w:themeFill="accent5"/>
      </w:tcPr>
    </w:tblStylePr>
    <w:tblStylePr w:type="firstRow">
      <w:rPr>
        <w:rFonts w:ascii="Arial" w:hAnsi="Arial"/>
        <w:b/>
        <w:color w:val="ffffff"/>
        <w:sz w:val="22"/>
      </w:rPr>
      <w:tcPr>
        <w:shd w:val="clear" w:color="ffffff" w:themeColor="accent5" w:fill="5b9bd5" w:themeFill="accent5"/>
      </w:tcPr>
    </w:tblStylePr>
    <w:tblStylePr w:type="lastCol">
      <w:rPr>
        <w:rFonts w:ascii="Arial" w:hAnsi="Arial"/>
        <w:b/>
        <w:color w:val="ffffff"/>
        <w:sz w:val="22"/>
      </w:rPr>
      <w:tcPr>
        <w:shd w:val="clear" w:color="ffffff" w:themeColor="accent5" w:fill="5b9bd5" w:themeFill="accent5"/>
      </w:tcPr>
    </w:tblStylePr>
    <w:tblStylePr w:type="lastRow">
      <w:rPr>
        <w:rFonts w:ascii="Arial" w:hAnsi="Arial"/>
        <w:b/>
        <w:color w:val="ffffff"/>
        <w:sz w:val="22"/>
      </w:rPr>
      <w:tcPr>
        <w:shd w:val="clear" w:color="ffffff" w:themeColor="accent5" w:fill="5b9bd5" w:themeFill="accent5"/>
        <w:tcBorders>
          <w:top w:val="single" w:color="000000" w:themeColor="light1" w:sz="4" w:space="0"/>
        </w:tcBorders>
      </w:tcPr>
    </w:tblStylePr>
  </w:style>
  <w:style w:type="table" w:styleId="89">
    <w:name w:val="Grid Table 5 Dark - Accent 6"/>
    <w:basedOn w:val="773"/>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90">
    <w:name w:val="Grid Table 6 Colorful"/>
    <w:basedOn w:val="773"/>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91">
    <w:name w:val="Grid Table 6 Colorful - Accent 1"/>
    <w:basedOn w:val="773"/>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404040" w:themeColor="accent1" w:themeTint="80" w:themeShade="95"/>
        <w:sz w:val="22"/>
      </w:rPr>
    </w:tblStylePr>
    <w:tblStylePr w:type="firstCol">
      <w:rPr>
        <w:b/>
        <w:color w:val="3664a9" w:themeColor="accent1" w:themeTint="80" w:themeShade="95"/>
      </w:rPr>
    </w:tblStylePr>
    <w:tblStylePr w:type="firstRow">
      <w:rPr>
        <w:b/>
        <w:color w:val="3664a9" w:themeColor="accent1" w:themeTint="80" w:themeShade="95"/>
      </w:rPr>
      <w:tcPr>
        <w:tcBorders>
          <w:bottom w:val="single" w:color="000000" w:themeColor="accent1" w:themeTint="80" w:sz="12" w:space="0"/>
        </w:tcBorders>
      </w:tcPr>
    </w:tblStylePr>
    <w:tblStylePr w:type="lastCol">
      <w:rPr>
        <w:b/>
        <w:color w:val="3664a9" w:themeColor="accent1" w:themeTint="80" w:themeShade="95"/>
      </w:rPr>
    </w:tblStylePr>
    <w:tblStylePr w:type="lastRow">
      <w:rPr>
        <w:b/>
        <w:color w:val="3664a9" w:themeColor="accent1" w:themeTint="80" w:themeShade="95"/>
      </w:rPr>
    </w:tblStylePr>
    <w:tblStylePr w:type="wholeTable">
      <w:rPr>
        <w:rFonts w:ascii="Arial" w:hAnsi="Arial"/>
        <w:color w:val="404040" w:themeColor="accent1" w:themeTint="80" w:themeShade="95"/>
        <w:sz w:val="22"/>
      </w:rPr>
    </w:tblStylePr>
  </w:style>
  <w:style w:type="table" w:styleId="92">
    <w:name w:val="Grid Table 6 Colorful - Accent 2"/>
    <w:basedOn w:val="773"/>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93">
    <w:name w:val="Grid Table 6 Colorful - Accent 3"/>
    <w:basedOn w:val="773"/>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94">
    <w:name w:val="Grid Table 6 Colorful - Accent 4"/>
    <w:basedOn w:val="773"/>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95">
    <w:name w:val="Grid Table 6 Colorful - Accent 5"/>
    <w:basedOn w:val="773"/>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5"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96">
    <w:name w:val="Grid Table 6 Colorful - Accent 6"/>
    <w:basedOn w:val="773"/>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6"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97">
    <w:name w:val="Grid Table 7 Colorful"/>
    <w:basedOn w:val="773"/>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style>
  <w:style w:type="table" w:styleId="98">
    <w:name w:val="Grid Table 7 Colorful - Accent 1"/>
    <w:basedOn w:val="773"/>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664a9"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3664a9" w:themeColor="accent1" w:themeTint="80" w:themeShade="95"/>
        <w:sz w:val="22"/>
      </w:rPr>
    </w:tblStylePr>
    <w:tblStylePr w:type="firstCol">
      <w:rPr>
        <w:rFonts w:ascii="Arial" w:hAnsi="Arial"/>
        <w:i/>
        <w:color w:val="3664a9" w:themeColor="accent1" w:themeTint="80" w:themeShade="95"/>
        <w:sz w:val="22"/>
      </w:rPr>
      <w:pPr>
        <w:jc w:val="right"/>
      </w:pPr>
      <w:tcPr>
        <w:shd w:color="ffffff"/>
        <w:tcBorders>
          <w:top w:val="none"/>
          <w:left w:val="none"/>
          <w:bottom w:val="none"/>
          <w:right w:val="single" w:color="000000" w:themeColor="accent1" w:themeTint="80" w:sz="4" w:space="0"/>
        </w:tcBorders>
      </w:tcPr>
    </w:tblStylePr>
    <w:tblStylePr w:type="firstRow">
      <w:rPr>
        <w:rFonts w:ascii="Arial" w:hAnsi="Arial"/>
        <w:b/>
        <w:color w:val="3664a9" w:themeColor="accent1" w:themeTint="80" w:themeShade="95"/>
        <w:sz w:val="22"/>
      </w:r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664a9" w:themeColor="accent1" w:themeTint="80" w:themeShade="95"/>
        <w:sz w:val="22"/>
      </w:rPr>
      <w:tcPr>
        <w:shd w:color="ffffff"/>
        <w:tcBorders>
          <w:top w:val="none"/>
          <w:left w:val="single" w:color="000000" w:themeColor="accent1" w:themeTint="80" w:sz="4" w:space="0"/>
          <w:bottom w:val="none"/>
          <w:right w:val="none"/>
        </w:tcBorders>
      </w:tcPr>
    </w:tblStylePr>
    <w:tblStylePr w:type="lastRow">
      <w:rPr>
        <w:rFonts w:ascii="Arial" w:hAnsi="Arial"/>
        <w:b/>
        <w:color w:val="3664a9" w:themeColor="accent1" w:themeTint="80" w:themeShade="95"/>
        <w:sz w:val="22"/>
      </w:rPr>
      <w:tcPr>
        <w:shd w:val="clear" w:color="ffffff" w:themeColor="light1" w:fill="ffffff" w:themeFill="light1"/>
        <w:tcBorders>
          <w:top w:val="single" w:color="000000" w:themeColor="accent1" w:themeTint="80" w:sz="4" w:space="0"/>
          <w:left w:val="none"/>
          <w:bottom w:val="none"/>
          <w:right w:val="none"/>
        </w:tcBorders>
      </w:tcPr>
    </w:tblStylePr>
  </w:style>
  <w:style w:type="table" w:styleId="99">
    <w:name w:val="Grid Table 7 Colorful - Accent 2"/>
    <w:basedOn w:val="773"/>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style>
  <w:style w:type="table" w:styleId="100">
    <w:name w:val="Grid Table 7 Colorful - Accent 3"/>
    <w:basedOn w:val="773"/>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color="ffffff"/>
        <w:tcBorders>
          <w:top w:val="none"/>
          <w:left w:val="none"/>
          <w:bottom w:val="none"/>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606060" w:themeColor="accent3" w:themeTint="FE" w:themeShade="95"/>
        <w:sz w:val="22"/>
      </w:rPr>
      <w:tcPr>
        <w:shd w:color="ffffff"/>
        <w:tcBorders>
          <w:top w:val="none"/>
          <w:left w:val="single" w:color="000000" w:themeColor="accent3" w:themeTint="FE" w:sz="4" w:space="0"/>
          <w:bottom w:val="none"/>
          <w:right w:val="none"/>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bottom w:val="none"/>
          <w:right w:val="none"/>
        </w:tcBorders>
      </w:tcPr>
    </w:tblStylePr>
  </w:style>
  <w:style w:type="table" w:styleId="101">
    <w:name w:val="Grid Table 7 Colorful - Accent 4"/>
    <w:basedOn w:val="773"/>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style>
  <w:style w:type="table" w:styleId="102">
    <w:name w:val="Grid Table 7 Colorful - Accent 5"/>
    <w:basedOn w:val="773"/>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45d8d"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245d8d" w:themeColor="accent5" w:themeShade="95"/>
        <w:sz w:val="22"/>
      </w:rPr>
    </w:tblStylePr>
    <w:tblStylePr w:type="firstCol">
      <w:rPr>
        <w:rFonts w:ascii="Arial" w:hAnsi="Arial"/>
        <w:i/>
        <w:color w:val="245d8d" w:themeColor="accent5" w:themeShade="95"/>
        <w:sz w:val="22"/>
      </w:rPr>
      <w:pPr>
        <w:jc w:val="right"/>
      </w:pPr>
      <w:tcPr>
        <w:shd w:color="ffffff"/>
        <w:tcBorders>
          <w:top w:val="none"/>
          <w:left w:val="none"/>
          <w:bottom w:val="none"/>
          <w:right w:val="single" w:color="000000" w:themeColor="accent5" w:themeTint="90" w:sz="4" w:space="0"/>
        </w:tcBorders>
      </w:tcPr>
    </w:tblStylePr>
    <w:tblStylePr w:type="firstRow">
      <w:rPr>
        <w:rFonts w:ascii="Arial" w:hAnsi="Arial"/>
        <w:b/>
        <w:color w:val="245d8d" w:themeColor="accent5" w:themeShade="95"/>
        <w:sz w:val="22"/>
      </w:r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45d8d" w:themeColor="accent5" w:themeShade="95"/>
        <w:sz w:val="22"/>
      </w:rPr>
      <w:tcPr>
        <w:shd w:color="ffffff"/>
        <w:tcBorders>
          <w:top w:val="none"/>
          <w:left w:val="single" w:color="000000" w:themeColor="accent5" w:themeTint="90" w:sz="4" w:space="0"/>
          <w:bottom w:val="none"/>
          <w:right w:val="none"/>
        </w:tcBorders>
      </w:tcPr>
    </w:tblStylePr>
    <w:tblStylePr w:type="lastRow">
      <w:rPr>
        <w:rFonts w:ascii="Arial" w:hAnsi="Arial"/>
        <w:b/>
        <w:color w:val="245d8d" w:themeColor="accent5" w:themeShade="95"/>
        <w:sz w:val="22"/>
      </w:rPr>
      <w:tcPr>
        <w:shd w:val="clear" w:color="ffffff" w:themeColor="light1" w:fill="ffffff" w:themeFill="light1"/>
        <w:tcBorders>
          <w:top w:val="single" w:color="000000" w:themeColor="accent5" w:themeTint="90" w:sz="4" w:space="0"/>
          <w:left w:val="none"/>
          <w:bottom w:val="none"/>
          <w:right w:val="none"/>
        </w:tcBorders>
      </w:tcPr>
    </w:tblStylePr>
  </w:style>
  <w:style w:type="table" w:styleId="103">
    <w:name w:val="Grid Table 7 Colorful - Accent 6"/>
    <w:basedOn w:val="773"/>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color="ffffff"/>
        <w:tcBorders>
          <w:top w:val="none"/>
          <w:left w:val="none"/>
          <w:bottom w:val="none"/>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426429" w:themeColor="accent6" w:themeShade="95"/>
        <w:sz w:val="22"/>
      </w:rPr>
      <w:tcPr>
        <w:shd w:color="ffffff"/>
        <w:tcBorders>
          <w:top w:val="none"/>
          <w:left w:val="single" w:color="000000" w:themeColor="accent6" w:themeTint="90" w:sz="4" w:space="0"/>
          <w:bottom w:val="none"/>
          <w:right w:val="none"/>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bottom w:val="none"/>
          <w:right w:val="none"/>
        </w:tcBorders>
      </w:tcPr>
    </w:tblStylePr>
  </w:style>
  <w:style w:type="table" w:styleId="104">
    <w:name w:val="List Table 1 Light"/>
    <w:basedOn w:val="773"/>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05">
    <w:name w:val="List Table 1 Light - Accent 1"/>
    <w:basedOn w:val="773"/>
    <w:uiPriority w:val="99"/>
    <w:pPr>
      <w:spacing w:after="0" w:line="240" w:lineRule="auto"/>
    </w:pPr>
    <w:tblPr>
      <w:tblStyleRowBandSize w:val="1"/>
      <w:tblStyleColBandSize w:val="1"/>
      <w:tblInd w:w="0" w:type="dxa"/>
    </w:tblPr>
    <w:tblStylePr w:type="band1Horz">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106">
    <w:name w:val="List Table 1 Light - Accent 2"/>
    <w:basedOn w:val="773"/>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107">
    <w:name w:val="List Table 1 Light - Accent 3"/>
    <w:basedOn w:val="773"/>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108">
    <w:name w:val="List Table 1 Light - Accent 4"/>
    <w:basedOn w:val="773"/>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109">
    <w:name w:val="List Table 1 Light - Accent 5"/>
    <w:basedOn w:val="773"/>
    <w:uiPriority w:val="99"/>
    <w:pPr>
      <w:spacing w:after="0" w:line="240" w:lineRule="auto"/>
    </w:pPr>
    <w:tblPr>
      <w:tblStyleRowBandSize w:val="1"/>
      <w:tblStyleColBandSize w:val="1"/>
      <w:tblInd w:w="0" w:type="dxa"/>
    </w:tblPr>
    <w:tblStylePr w:type="band1Horz">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110">
    <w:name w:val="List Table 1 Light - Accent 6"/>
    <w:basedOn w:val="773"/>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111">
    <w:name w:val="List Table 2"/>
    <w:basedOn w:val="773"/>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12">
    <w:name w:val="List Table 2 - Accent 1"/>
    <w:basedOn w:val="773"/>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113">
    <w:name w:val="List Table 2 - Accent 2"/>
    <w:basedOn w:val="773"/>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114">
    <w:name w:val="List Table 2 - Accent 3"/>
    <w:basedOn w:val="773"/>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115">
    <w:name w:val="List Table 2 - Accent 4"/>
    <w:basedOn w:val="773"/>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116">
    <w:name w:val="List Table 2 - Accent 5"/>
    <w:basedOn w:val="773"/>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117">
    <w:name w:val="List Table 2 - Accent 6"/>
    <w:basedOn w:val="773"/>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118">
    <w:name w:val="List Table 3"/>
    <w:basedOn w:val="773"/>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19">
    <w:name w:val="List Table 3 - Accent 1"/>
    <w:basedOn w:val="773"/>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120">
    <w:name w:val="List Table 3 - Accent 2"/>
    <w:basedOn w:val="773"/>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121">
    <w:name w:val="List Table 3 - Accent 3"/>
    <w:basedOn w:val="773"/>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122">
    <w:name w:val="List Table 3 - Accent 4"/>
    <w:basedOn w:val="773"/>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123">
    <w:name w:val="List Table 3 - Accent 5"/>
    <w:basedOn w:val="773"/>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cc4e5" w:themeFill="accent5" w:themeFillTint="9A"/>
      </w:tcPr>
    </w:tblStylePr>
    <w:tblStylePr w:type="lastCol">
      <w:rPr>
        <w:b/>
        <w:color w:val="404040"/>
      </w:rPr>
    </w:tblStylePr>
    <w:tblStylePr w:type="lastRow">
      <w:rPr>
        <w:b/>
        <w:color w:val="404040"/>
      </w:rPr>
    </w:tblStylePr>
  </w:style>
  <w:style w:type="table" w:styleId="124">
    <w:name w:val="List Table 3 - Accent 6"/>
    <w:basedOn w:val="773"/>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125">
    <w:name w:val="List Table 4"/>
    <w:basedOn w:val="773"/>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26">
    <w:name w:val="List Table 4 - Accent 1"/>
    <w:basedOn w:val="773"/>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127">
    <w:name w:val="List Table 4 - Accent 2"/>
    <w:basedOn w:val="773"/>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128">
    <w:name w:val="List Table 4 - Accent 3"/>
    <w:basedOn w:val="773"/>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129">
    <w:name w:val="List Table 4 - Accent 4"/>
    <w:basedOn w:val="773"/>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130">
    <w:name w:val="List Table 4 - Accent 5"/>
    <w:basedOn w:val="773"/>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5b9bd5" w:themeFill="accent5"/>
      </w:tcPr>
    </w:tblStylePr>
    <w:tblStylePr w:type="lastCol">
      <w:rPr>
        <w:b/>
        <w:color w:val="404040"/>
      </w:rPr>
    </w:tblStylePr>
    <w:tblStylePr w:type="lastRow">
      <w:rPr>
        <w:b/>
        <w:color w:val="404040"/>
      </w:rPr>
    </w:tblStylePr>
  </w:style>
  <w:style w:type="table" w:styleId="131">
    <w:name w:val="List Table 4 - Accent 6"/>
    <w:basedOn w:val="773"/>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132">
    <w:name w:val="List Table 5 Dark"/>
    <w:basedOn w:val="773"/>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3">
    <w:name w:val="List Table 5 Dark - Accent 1"/>
    <w:basedOn w:val="773"/>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blStylePr w:type="band1Horz">
      <w:tcPr>
        <w:shd w:val="clear" w:color="ffffff" w:themeColor="accent1" w:fill="4472c4" w:themeFill="accent1"/>
        <w:tcBorders>
          <w:top w:val="single" w:color="000000" w:themeColor="light1" w:sz="4" w:space="0"/>
          <w:bottom w:val="single" w:color="000000" w:themeColor="light1" w:sz="4" w:space="0"/>
        </w:tcBorders>
      </w:tcPr>
    </w:tblStylePr>
    <w:tblStylePr w:type="band1Vert">
      <w:tcPr>
        <w:shd w:val="clear" w:color="ffffff" w:themeColor="accent1" w:fill="4472c4" w:themeFill="accent1"/>
        <w:tcBorders>
          <w:left w:val="single" w:color="000000" w:themeColor="light1" w:sz="4" w:space="0"/>
          <w:right w:val="single" w:color="000000" w:themeColor="light1" w:sz="4" w:space="0"/>
        </w:tcBorders>
      </w:tcPr>
    </w:tblStylePr>
    <w:tblStylePr w:type="band2Horz">
      <w:tcPr>
        <w:shd w:val="clear" w:color="ffffff" w:themeColor="accent1" w:fill="4472c4"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472c4"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4">
    <w:name w:val="List Table 5 Dark - Accent 2"/>
    <w:basedOn w:val="773"/>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5">
    <w:name w:val="List Table 5 Dark - Accent 3"/>
    <w:basedOn w:val="773"/>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6">
    <w:name w:val="List Table 5 Dark - Accent 4"/>
    <w:basedOn w:val="773"/>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7">
    <w:name w:val="List Table 5 Dark - Accent 5"/>
    <w:basedOn w:val="773"/>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4e5" w:themeFill="accent5" w:themeFillTint="9A"/>
    </w:tblPr>
    <w:tblStylePr w:type="band1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cc4e5"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cc4e5"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8">
    <w:name w:val="List Table 5 Dark - Accent 6"/>
    <w:basedOn w:val="773"/>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9">
    <w:name w:val="List Table 6 Colorful"/>
    <w:basedOn w:val="773"/>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0">
    <w:name w:val="List Table 6 Colorful - Accent 1"/>
    <w:basedOn w:val="773"/>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404040" w:themeColor="accent1" w:themeShade="95"/>
        <w:sz w:val="22"/>
      </w:rPr>
    </w:tblStylePr>
    <w:tblStylePr w:type="firstCol">
      <w:rPr>
        <w:b/>
        <w:color w:val="254374" w:themeColor="accent1" w:themeShade="95"/>
      </w:rPr>
    </w:tblStylePr>
    <w:tblStylePr w:type="firstRow">
      <w:rPr>
        <w:b/>
        <w:color w:val="254374" w:themeColor="accent1" w:themeShade="95"/>
      </w:rPr>
      <w:tcPr>
        <w:tcBorders>
          <w:bottom w:val="single" w:color="000000" w:themeColor="accent1" w:sz="4" w:space="0"/>
        </w:tcBorders>
      </w:tcPr>
    </w:tblStylePr>
    <w:tblStylePr w:type="lastCol">
      <w:rPr>
        <w:b/>
        <w:color w:val="254374" w:themeColor="accent1" w:themeShade="95"/>
      </w:rPr>
    </w:tblStylePr>
    <w:tblStylePr w:type="lastRow">
      <w:rPr>
        <w:b/>
        <w:color w:val="254374" w:themeColor="accent1" w:themeShade="95"/>
      </w:rPr>
      <w:tcPr>
        <w:tcBorders>
          <w:top w:val="single" w:color="000000" w:themeColor="accent1" w:sz="4" w:space="0"/>
        </w:tcBorders>
      </w:tcPr>
    </w:tblStylePr>
  </w:style>
  <w:style w:type="table" w:styleId="141">
    <w:name w:val="List Table 6 Colorful - Accent 2"/>
    <w:basedOn w:val="773"/>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142">
    <w:name w:val="List Table 6 Colorful - Accent 3"/>
    <w:basedOn w:val="773"/>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143">
    <w:name w:val="List Table 6 Colorful - Accent 4"/>
    <w:basedOn w:val="773"/>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144">
    <w:name w:val="List Table 6 Colorful - Accent 5"/>
    <w:basedOn w:val="773"/>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404040" w:themeColor="accent5" w:themeTint="9A" w:themeShade="95"/>
        <w:sz w:val="22"/>
      </w:rPr>
    </w:tblStylePr>
    <w:tblStylePr w:type="firstCol">
      <w:rPr>
        <w:b/>
        <w:color w:val="2e78b1" w:themeColor="accent5" w:themeTint="9A" w:themeShade="95"/>
      </w:rPr>
    </w:tblStylePr>
    <w:tblStylePr w:type="firstRow">
      <w:rPr>
        <w:b/>
        <w:color w:val="2e78b1" w:themeColor="accent5" w:themeTint="9A" w:themeShade="95"/>
      </w:rPr>
      <w:tcPr>
        <w:tcBorders>
          <w:bottom w:val="single" w:color="000000" w:themeColor="accent5" w:themeTint="9A" w:sz="4" w:space="0"/>
        </w:tcBorders>
      </w:tcPr>
    </w:tblStylePr>
    <w:tblStylePr w:type="lastCol">
      <w:rPr>
        <w:b/>
        <w:color w:val="2e78b1" w:themeColor="accent5" w:themeTint="9A" w:themeShade="95"/>
      </w:rPr>
    </w:tblStylePr>
    <w:tblStylePr w:type="lastRow">
      <w:rPr>
        <w:b/>
        <w:color w:val="2e78b1" w:themeColor="accent5" w:themeTint="9A" w:themeShade="95"/>
      </w:rPr>
      <w:tcPr>
        <w:tcBorders>
          <w:top w:val="single" w:color="000000" w:themeColor="accent5" w:themeTint="9A" w:sz="4" w:space="0"/>
        </w:tcBorders>
      </w:tcPr>
    </w:tblStylePr>
  </w:style>
  <w:style w:type="table" w:styleId="145">
    <w:name w:val="List Table 6 Colorful - Accent 6"/>
    <w:basedOn w:val="773"/>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146">
    <w:name w:val="List Table 7 Colorful"/>
    <w:basedOn w:val="773"/>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tblStylePr w:type="wholeTable">
      <w:rPr>
        <w:rFonts w:ascii="Arial" w:hAnsi="Arial"/>
        <w:color w:val="4a4a4a" w:themeColor="text1" w:themeTint="80" w:themeShade="95"/>
        <w:sz w:val="22"/>
      </w:rPr>
    </w:tblStylePr>
  </w:style>
  <w:style w:type="table" w:styleId="147">
    <w:name w:val="List Table 7 Colorful - Accent 1"/>
    <w:basedOn w:val="773"/>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54374"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254374" w:themeColor="accent1" w:themeShade="95"/>
        <w:sz w:val="22"/>
      </w:rPr>
    </w:tblStylePr>
    <w:tblStylePr w:type="firstCol">
      <w:rPr>
        <w:rFonts w:ascii="Arial" w:hAnsi="Arial"/>
        <w:i/>
        <w:color w:val="254374" w:themeColor="accent1" w:themeShade="95"/>
        <w:sz w:val="22"/>
      </w:rPr>
      <w:pPr>
        <w:jc w:val="right"/>
      </w:pPr>
      <w:tcPr>
        <w:shd w:color="ffffff"/>
        <w:tcBorders>
          <w:top w:val="none"/>
          <w:left w:val="none"/>
          <w:bottom w:val="none"/>
          <w:right w:val="single" w:color="000000" w:themeColor="accent1" w:sz="4" w:space="0"/>
        </w:tcBorders>
      </w:tcPr>
    </w:tblStylePr>
    <w:tblStylePr w:type="firstRow">
      <w:rPr>
        <w:rFonts w:ascii="Arial" w:hAnsi="Arial"/>
        <w:i/>
        <w:color w:val="254374" w:themeColor="accent1" w:themeShade="95"/>
        <w:sz w:val="22"/>
      </w:r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54374" w:themeColor="accent1" w:themeShade="95"/>
        <w:sz w:val="22"/>
      </w:rPr>
      <w:tcPr>
        <w:shd w:color="ffffff"/>
        <w:tcBorders>
          <w:top w:val="none"/>
          <w:left w:val="single" w:color="000000" w:themeColor="accent1" w:sz="4" w:space="0"/>
          <w:bottom w:val="none"/>
          <w:right w:val="none"/>
        </w:tcBorders>
      </w:tcPr>
    </w:tblStylePr>
    <w:tblStylePr w:type="lastRow">
      <w:rPr>
        <w:rFonts w:ascii="Arial" w:hAnsi="Arial"/>
        <w:i/>
        <w:color w:val="254374" w:themeColor="accent1" w:themeShade="95"/>
        <w:sz w:val="22"/>
      </w:rPr>
      <w:tcPr>
        <w:shd w:val="clear" w:color="ffffff" w:themeColor="light1" w:fill="ffffff" w:themeFill="light1"/>
        <w:tcBorders>
          <w:top w:val="single" w:color="000000" w:themeColor="accent1" w:sz="4" w:space="0"/>
          <w:left w:val="none"/>
          <w:bottom w:val="none"/>
          <w:right w:val="none"/>
        </w:tcBorders>
      </w:tcPr>
    </w:tblStylePr>
    <w:tblStylePr w:type="wholeTable">
      <w:rPr>
        <w:rFonts w:ascii="Arial" w:hAnsi="Arial"/>
        <w:color w:val="254374" w:themeColor="accent1" w:themeShade="95"/>
        <w:sz w:val="22"/>
      </w:rPr>
    </w:tblStylePr>
  </w:style>
  <w:style w:type="table" w:styleId="148">
    <w:name w:val="List Table 7 Colorful - Accent 2"/>
    <w:basedOn w:val="773"/>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tblStylePr w:type="wholeTable">
      <w:rPr>
        <w:rFonts w:ascii="Arial" w:hAnsi="Arial"/>
        <w:color w:val="c95712" w:themeColor="accent2" w:themeTint="97" w:themeShade="95"/>
        <w:sz w:val="22"/>
      </w:rPr>
    </w:tblStylePr>
  </w:style>
  <w:style w:type="table" w:styleId="149">
    <w:name w:val="List Table 7 Colorful - Accent 3"/>
    <w:basedOn w:val="773"/>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color="ffffff"/>
        <w:tcBorders>
          <w:top w:val="none"/>
          <w:left w:val="none"/>
          <w:bottom w:val="none"/>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57575" w:themeColor="accent3" w:themeTint="98" w:themeShade="95"/>
        <w:sz w:val="22"/>
      </w:rPr>
      <w:tcPr>
        <w:shd w:color="ffffff"/>
        <w:tcBorders>
          <w:top w:val="none"/>
          <w:left w:val="single" w:color="000000" w:themeColor="accent3" w:themeTint="98" w:sz="4" w:space="0"/>
          <w:bottom w:val="none"/>
          <w:right w:val="none"/>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bottom w:val="none"/>
          <w:right w:val="none"/>
        </w:tcBorders>
      </w:tcPr>
    </w:tblStylePr>
    <w:tblStylePr w:type="wholeTable">
      <w:rPr>
        <w:rFonts w:ascii="Arial" w:hAnsi="Arial"/>
        <w:color w:val="757575" w:themeColor="accent3" w:themeTint="98" w:themeShade="95"/>
        <w:sz w:val="22"/>
      </w:rPr>
    </w:tblStylePr>
  </w:style>
  <w:style w:type="table" w:styleId="150">
    <w:name w:val="List Table 7 Colorful - Accent 4"/>
    <w:basedOn w:val="773"/>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tblStylePr w:type="wholeTable">
      <w:rPr>
        <w:rFonts w:ascii="Arial" w:hAnsi="Arial"/>
        <w:color w:val="cd9600" w:themeColor="accent4" w:themeTint="9A" w:themeShade="95"/>
        <w:sz w:val="22"/>
      </w:rPr>
    </w:tblStylePr>
  </w:style>
  <w:style w:type="table" w:styleId="151">
    <w:name w:val="List Table 7 Colorful - Accent 5"/>
    <w:basedOn w:val="773"/>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2e78b1"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2e78b1" w:themeColor="accent5" w:themeTint="9A" w:themeShade="95"/>
        <w:sz w:val="22"/>
      </w:rPr>
    </w:tblStylePr>
    <w:tblStylePr w:type="firstCol">
      <w:rPr>
        <w:rFonts w:ascii="Arial" w:hAnsi="Arial"/>
        <w:i/>
        <w:color w:val="2e78b1" w:themeColor="accent5" w:themeTint="9A" w:themeShade="95"/>
        <w:sz w:val="22"/>
      </w:rPr>
      <w:pPr>
        <w:jc w:val="right"/>
      </w:pPr>
      <w:tcPr>
        <w:shd w:color="ffffff"/>
        <w:tcBorders>
          <w:top w:val="none"/>
          <w:left w:val="none"/>
          <w:bottom w:val="none"/>
          <w:right w:val="single" w:color="000000" w:themeColor="accent5" w:themeTint="9A" w:sz="4" w:space="0"/>
        </w:tcBorders>
      </w:tcPr>
    </w:tblStylePr>
    <w:tblStylePr w:type="firstRow">
      <w:rPr>
        <w:rFonts w:ascii="Arial" w:hAnsi="Arial"/>
        <w:i/>
        <w:color w:val="2e78b1" w:themeColor="accent5" w:themeTint="9A" w:themeShade="95"/>
        <w:sz w:val="22"/>
      </w:r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2e78b1" w:themeColor="accent5" w:themeTint="9A" w:themeShade="95"/>
        <w:sz w:val="22"/>
      </w:rPr>
      <w:tcPr>
        <w:shd w:color="ffffff"/>
        <w:tcBorders>
          <w:top w:val="none"/>
          <w:left w:val="single" w:color="000000" w:themeColor="accent5" w:themeTint="9A" w:sz="4" w:space="0"/>
          <w:bottom w:val="none"/>
          <w:right w:val="none"/>
        </w:tcBorders>
      </w:tcPr>
    </w:tblStylePr>
    <w:tblStylePr w:type="lastRow">
      <w:rPr>
        <w:rFonts w:ascii="Arial" w:hAnsi="Arial"/>
        <w:i/>
        <w:color w:val="2e78b1" w:themeColor="accent5" w:themeTint="9A" w:themeShade="95"/>
        <w:sz w:val="22"/>
      </w:rPr>
      <w:tcPr>
        <w:shd w:val="clear" w:color="ffffff" w:themeColor="light1" w:fill="ffffff" w:themeFill="light1"/>
        <w:tcBorders>
          <w:top w:val="single" w:color="000000" w:themeColor="accent5" w:themeTint="9A" w:sz="4" w:space="0"/>
          <w:left w:val="none"/>
          <w:bottom w:val="none"/>
          <w:right w:val="none"/>
        </w:tcBorders>
      </w:tcPr>
    </w:tblStylePr>
    <w:tblStylePr w:type="wholeTable">
      <w:rPr>
        <w:rFonts w:ascii="Arial" w:hAnsi="Arial"/>
        <w:color w:val="2e78b1" w:themeColor="accent5" w:themeTint="9A" w:themeShade="95"/>
        <w:sz w:val="22"/>
      </w:rPr>
    </w:tblStylePr>
  </w:style>
  <w:style w:type="table" w:styleId="152">
    <w:name w:val="List Table 7 Colorful - Accent 6"/>
    <w:basedOn w:val="773"/>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color="ffffff"/>
        <w:tcBorders>
          <w:top w:val="none"/>
          <w:left w:val="none"/>
          <w:bottom w:val="none"/>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5f8f3c" w:themeColor="accent6" w:themeTint="98" w:themeShade="95"/>
        <w:sz w:val="22"/>
      </w:rPr>
      <w:tcPr>
        <w:shd w:color="ffffff"/>
        <w:tcBorders>
          <w:top w:val="none"/>
          <w:left w:val="single" w:color="000000" w:themeColor="accent6" w:themeTint="98" w:sz="4" w:space="0"/>
          <w:bottom w:val="none"/>
          <w:right w:val="none"/>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bottom w:val="none"/>
          <w:right w:val="none"/>
        </w:tcBorders>
      </w:tcPr>
    </w:tblStylePr>
    <w:tblStylePr w:type="wholeTable">
      <w:rPr>
        <w:rFonts w:ascii="Arial" w:hAnsi="Arial"/>
        <w:color w:val="5f8f3c" w:themeColor="accent6" w:themeTint="98" w:themeShade="95"/>
        <w:sz w:val="22"/>
      </w:rPr>
    </w:tblStylePr>
  </w:style>
  <w:style w:type="table" w:styleId="153">
    <w:name w:val="Lined - Accent"/>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54">
    <w:name w:val="Lined - Accent 1"/>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155">
    <w:name w:val="Lined - Accent 2"/>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56">
    <w:name w:val="Lined - Accent 3"/>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57">
    <w:name w:val="Lined - Accent 4"/>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58">
    <w:name w:val="Lined - Accent 5"/>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159">
    <w:name w:val="Lined - Accent 6"/>
    <w:basedOn w:val="773"/>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0">
    <w:name w:val="Bordered &amp; Lined - Accent"/>
    <w:basedOn w:val="773"/>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61">
    <w:name w:val="Bordered &amp; Lined - Accent 1"/>
    <w:basedOn w:val="773"/>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162">
    <w:name w:val="Bordered &amp; Lined - Accent 2"/>
    <w:basedOn w:val="773"/>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63">
    <w:name w:val="Bordered &amp; Lined - Accent 3"/>
    <w:basedOn w:val="773"/>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64">
    <w:name w:val="Bordered &amp; Lined - Accent 4"/>
    <w:basedOn w:val="773"/>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65">
    <w:name w:val="Bordered &amp; Lined - Accent 5"/>
    <w:basedOn w:val="773"/>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166">
    <w:name w:val="Bordered &amp; Lined - Accent 6"/>
    <w:basedOn w:val="773"/>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7">
    <w:name w:val="Bordered"/>
    <w:basedOn w:val="773"/>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168">
    <w:name w:val="Bordered - Accent 1"/>
    <w:basedOn w:val="773"/>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169">
    <w:name w:val="Bordered - Accent 2"/>
    <w:basedOn w:val="773"/>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170">
    <w:name w:val="Bordered - Accent 3"/>
    <w:basedOn w:val="773"/>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171">
    <w:name w:val="Bordered - Accent 4"/>
    <w:basedOn w:val="773"/>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172">
    <w:name w:val="Bordered - Accent 5"/>
    <w:basedOn w:val="773"/>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173">
    <w:name w:val="Bordered - Accent 6"/>
    <w:basedOn w:val="773"/>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paragraph" w:styleId="175">
    <w:name w:val="footnote text"/>
    <w:basedOn w:val="735"/>
    <w:link w:val="176"/>
    <w:uiPriority w:val="99"/>
    <w:semiHidden/>
    <w:unhideWhenUsed/>
    <w:pPr>
      <w:spacing w:after="40" w:line="240" w:lineRule="auto"/>
    </w:pPr>
    <w:rPr>
      <w:sz w:val="18"/>
    </w:rPr>
  </w:style>
  <w:style w:type="character" w:styleId="176">
    <w:name w:val="Footnote Text Char"/>
    <w:link w:val="175"/>
    <w:uiPriority w:val="99"/>
    <w:rPr>
      <w:sz w:val="18"/>
    </w:rPr>
  </w:style>
  <w:style w:type="character" w:styleId="177">
    <w:name w:val="footnote reference"/>
    <w:basedOn w:val="740"/>
    <w:uiPriority w:val="99"/>
    <w:unhideWhenUsed/>
    <w:rPr>
      <w:vertAlign w:val="superscript"/>
    </w:rPr>
  </w:style>
  <w:style w:type="paragraph" w:styleId="178">
    <w:name w:val="endnote text"/>
    <w:basedOn w:val="735"/>
    <w:link w:val="179"/>
    <w:uiPriority w:val="99"/>
    <w:semiHidden/>
    <w:unhideWhenUsed/>
    <w:pPr>
      <w:spacing w:after="0" w:line="240" w:lineRule="auto"/>
    </w:pPr>
    <w:rPr>
      <w:sz w:val="20"/>
    </w:rPr>
  </w:style>
  <w:style w:type="character" w:styleId="179">
    <w:name w:val="Endnote Text Char"/>
    <w:link w:val="178"/>
    <w:uiPriority w:val="99"/>
    <w:rPr>
      <w:sz w:val="20"/>
    </w:rPr>
  </w:style>
  <w:style w:type="character" w:styleId="180">
    <w:name w:val="endnote reference"/>
    <w:basedOn w:val="740"/>
    <w:uiPriority w:val="99"/>
    <w:semiHidden/>
    <w:unhideWhenUsed/>
    <w:rPr>
      <w:vertAlign w:val="superscript"/>
    </w:rPr>
  </w:style>
  <w:style w:type="paragraph" w:styleId="735" w:default="1">
    <w:name w:val="Normal"/>
    <w:qFormat/>
    <w:pPr>
      <w:jc w:val="left"/>
      <w:spacing w:before="0" w:after="0"/>
      <w:widowControl/>
    </w:pPr>
    <w:rPr>
      <w:rFonts w:ascii="Calibri" w:hAnsi="Calibri" w:eastAsia="Calibri" w:asciiTheme="minorHAnsi" w:hAnsiTheme="minorHAnsi" w:eastAsiaTheme="minorHAnsi" w:cstheme="minorBidi"/>
      <w:color w:val="auto"/>
      <w:sz w:val="24"/>
      <w:szCs w:val="24"/>
      <w:lang w:val="ru-RU" w:eastAsia="en-US" w:bidi="ar-SA"/>
      <w14:ligatures w14:val="standardContextual"/>
    </w:rPr>
  </w:style>
  <w:style w:type="paragraph" w:styleId="736">
    <w:name w:val="Heading 1"/>
    <w:basedOn w:val="735"/>
    <w:next w:val="735"/>
    <w:link w:val="741"/>
    <w:uiPriority w:val="9"/>
    <w:qFormat/>
    <w:pPr>
      <w:keepLines/>
      <w:keepNext/>
      <w:spacing w:before="240" w:after="0"/>
      <w:outlineLvl w:val="0"/>
    </w:pPr>
    <w:rPr>
      <w:rFonts w:ascii="Calibri Light" w:hAnsi="Calibri Light" w:asciiTheme="majorHAnsi" w:hAnsiTheme="majorHAnsi" w:eastAsiaTheme="majorEastAsia" w:cstheme="majorBidi"/>
      <w:color w:val="2f5496" w:themeColor="accent1" w:themeShade="BF"/>
      <w:sz w:val="32"/>
      <w:szCs w:val="32"/>
    </w:rPr>
  </w:style>
  <w:style w:type="paragraph" w:styleId="737">
    <w:name w:val="Heading 2"/>
    <w:basedOn w:val="735"/>
    <w:next w:val="735"/>
    <w:link w:val="742"/>
    <w:uiPriority w:val="9"/>
    <w:unhideWhenUsed/>
    <w:qFormat/>
    <w:pPr>
      <w:keepLines/>
      <w:keepNext/>
      <w:spacing w:before="40" w:after="0"/>
      <w:outlineLvl w:val="1"/>
    </w:pPr>
    <w:rPr>
      <w:rFonts w:ascii="Calibri Light" w:hAnsi="Calibri Light" w:asciiTheme="majorHAnsi" w:hAnsiTheme="majorHAnsi" w:eastAsiaTheme="majorEastAsia" w:cstheme="majorBidi"/>
      <w:color w:val="2f5496" w:themeColor="accent1" w:themeShade="BF"/>
      <w:sz w:val="26"/>
      <w:szCs w:val="26"/>
    </w:rPr>
  </w:style>
  <w:style w:type="paragraph" w:styleId="738">
    <w:name w:val="Heading 3"/>
    <w:basedOn w:val="735"/>
    <w:next w:val="735"/>
    <w:link w:val="743"/>
    <w:uiPriority w:val="9"/>
    <w:unhideWhenUsed/>
    <w:qFormat/>
    <w:pPr>
      <w:keepLines/>
      <w:keepNext/>
      <w:spacing w:before="40" w:after="0"/>
      <w:outlineLvl w:val="2"/>
    </w:pPr>
    <w:rPr>
      <w:rFonts w:ascii="Calibri Light" w:hAnsi="Calibri Light" w:asciiTheme="majorHAnsi" w:hAnsiTheme="majorHAnsi" w:eastAsiaTheme="majorEastAsia" w:cstheme="majorBidi"/>
      <w:color w:val="1f3763" w:themeColor="accent1" w:themeShade="7F"/>
    </w:rPr>
  </w:style>
  <w:style w:type="paragraph" w:styleId="739">
    <w:name w:val="Heading 4"/>
    <w:basedOn w:val="735"/>
    <w:next w:val="735"/>
    <w:link w:val="745"/>
    <w:uiPriority w:val="9"/>
    <w:unhideWhenUsed/>
    <w:qFormat/>
    <w:pPr>
      <w:keepLines/>
      <w:keepNext/>
      <w:spacing w:before="40" w:after="0"/>
      <w:outlineLvl w:val="3"/>
    </w:pPr>
    <w:rPr>
      <w:rFonts w:ascii="Calibri Light" w:hAnsi="Calibri Light" w:asciiTheme="majorHAnsi" w:hAnsiTheme="majorHAnsi" w:eastAsiaTheme="majorEastAsia" w:cstheme="majorBidi"/>
      <w:i/>
      <w:iCs/>
      <w:color w:val="2f5496" w:themeColor="accent1" w:themeShade="BF"/>
    </w:rPr>
  </w:style>
  <w:style w:type="character" w:styleId="740" w:default="1">
    <w:name w:val="Default Paragraph Font"/>
    <w:uiPriority w:val="1"/>
    <w:semiHidden/>
    <w:unhideWhenUsed/>
    <w:qFormat/>
  </w:style>
  <w:style w:type="character" w:styleId="741" w:customStyle="1">
    <w:name w:val="Заголовок 1 Знак"/>
    <w:basedOn w:val="740"/>
    <w:uiPriority w:val="9"/>
    <w:qFormat/>
    <w:rPr>
      <w:rFonts w:ascii="Calibri Light" w:hAnsi="Calibri Light" w:asciiTheme="majorHAnsi" w:hAnsiTheme="majorHAnsi" w:eastAsiaTheme="majorEastAsia" w:cstheme="majorBidi"/>
      <w:color w:val="2f5496" w:themeColor="accent1" w:themeShade="BF"/>
      <w:sz w:val="32"/>
      <w:szCs w:val="32"/>
    </w:rPr>
  </w:style>
  <w:style w:type="character" w:styleId="742" w:customStyle="1">
    <w:name w:val="Заголовок 2 Знак"/>
    <w:basedOn w:val="740"/>
    <w:uiPriority w:val="9"/>
    <w:qFormat/>
    <w:rPr>
      <w:rFonts w:ascii="Calibri Light" w:hAnsi="Calibri Light" w:asciiTheme="majorHAnsi" w:hAnsiTheme="majorHAnsi" w:eastAsiaTheme="majorEastAsia" w:cstheme="majorBidi"/>
      <w:color w:val="2f5496" w:themeColor="accent1" w:themeShade="BF"/>
      <w:sz w:val="26"/>
      <w:szCs w:val="26"/>
    </w:rPr>
  </w:style>
  <w:style w:type="character" w:styleId="743" w:customStyle="1">
    <w:name w:val="Заголовок 3 Знак"/>
    <w:basedOn w:val="740"/>
    <w:uiPriority w:val="9"/>
    <w:qFormat/>
    <w:rPr>
      <w:rFonts w:ascii="Calibri Light" w:hAnsi="Calibri Light" w:asciiTheme="majorHAnsi" w:hAnsiTheme="majorHAnsi" w:eastAsiaTheme="majorEastAsia" w:cstheme="majorBidi"/>
      <w:color w:val="1f3763" w:themeColor="accent1" w:themeShade="7F"/>
    </w:rPr>
  </w:style>
  <w:style w:type="character" w:styleId="744">
    <w:name w:val="Hyperlink"/>
    <w:basedOn w:val="740"/>
    <w:uiPriority w:val="99"/>
    <w:unhideWhenUsed/>
    <w:rPr>
      <w:color w:val="0563c1" w:themeColor="hyperlink"/>
      <w:u w:val="single"/>
    </w:rPr>
  </w:style>
  <w:style w:type="character" w:styleId="745" w:customStyle="1">
    <w:name w:val="Заголовок 4 Знак"/>
    <w:basedOn w:val="740"/>
    <w:uiPriority w:val="9"/>
    <w:qFormat/>
    <w:rPr>
      <w:rFonts w:ascii="Calibri Light" w:hAnsi="Calibri Light" w:asciiTheme="majorHAnsi" w:hAnsiTheme="majorHAnsi" w:eastAsiaTheme="majorEastAsia" w:cstheme="majorBidi"/>
      <w:i/>
      <w:iCs/>
      <w:color w:val="2f5496" w:themeColor="accent1" w:themeShade="BF"/>
    </w:rPr>
  </w:style>
  <w:style w:type="character" w:styleId="746">
    <w:name w:val="Ссылка указателя"/>
    <w:qFormat/>
  </w:style>
  <w:style w:type="character" w:styleId="747">
    <w:name w:val="Маркеры"/>
    <w:qFormat/>
    <w:rPr>
      <w:rFonts w:ascii="OpenSymbol" w:hAnsi="OpenSymbol" w:eastAsia="OpenSymbol" w:cs="OpenSymbol"/>
    </w:rPr>
  </w:style>
  <w:style w:type="character" w:styleId="748">
    <w:name w:val="Символ нумерации"/>
    <w:qFormat/>
  </w:style>
  <w:style w:type="character" w:styleId="749">
    <w:name w:val="Strong"/>
    <w:qFormat/>
    <w:rPr>
      <w:b/>
      <w:bCs/>
    </w:rPr>
  </w:style>
  <w:style w:type="paragraph" w:styleId="750">
    <w:name w:val="Заголовок"/>
    <w:basedOn w:val="735"/>
    <w:next w:val="751"/>
    <w:qFormat/>
    <w:pPr>
      <w:keepNext/>
      <w:spacing w:before="240" w:after="120"/>
    </w:pPr>
    <w:rPr>
      <w:rFonts w:ascii="Liberation Sans" w:hAnsi="Liberation Sans" w:eastAsia="Microsoft YaHei" w:cs="Arial"/>
      <w:sz w:val="28"/>
      <w:szCs w:val="28"/>
    </w:rPr>
  </w:style>
  <w:style w:type="paragraph" w:styleId="751">
    <w:name w:val="Body Text"/>
    <w:basedOn w:val="735"/>
    <w:pPr>
      <w:spacing w:before="0" w:after="140" w:line="276" w:lineRule="auto"/>
    </w:pPr>
  </w:style>
  <w:style w:type="paragraph" w:styleId="752">
    <w:name w:val="List"/>
    <w:basedOn w:val="751"/>
    <w:rPr>
      <w:rFonts w:cs="Arial"/>
    </w:rPr>
  </w:style>
  <w:style w:type="paragraph" w:styleId="753">
    <w:name w:val="Caption"/>
    <w:basedOn w:val="735"/>
    <w:next w:val="735"/>
    <w:uiPriority w:val="35"/>
    <w:unhideWhenUsed/>
    <w:qFormat/>
    <w:pPr>
      <w:spacing w:before="0" w:after="200"/>
    </w:pPr>
    <w:rPr>
      <w:i/>
      <w:iCs/>
      <w:color w:val="44546a" w:themeColor="text2"/>
      <w:sz w:val="18"/>
      <w:szCs w:val="18"/>
    </w:rPr>
  </w:style>
  <w:style w:type="paragraph" w:styleId="754">
    <w:name w:val="Указатель"/>
    <w:basedOn w:val="735"/>
    <w:qFormat/>
    <w:pPr>
      <w:suppressLineNumbers/>
    </w:pPr>
    <w:rPr>
      <w:rFonts w:cs="Arial"/>
    </w:rPr>
  </w:style>
  <w:style w:type="paragraph" w:styleId="755">
    <w:name w:val="List Paragraph"/>
    <w:basedOn w:val="735"/>
    <w:uiPriority w:val="34"/>
    <w:qFormat/>
    <w:pPr>
      <w:contextualSpacing/>
      <w:ind w:left="720"/>
      <w:spacing w:before="0" w:after="0"/>
    </w:pPr>
  </w:style>
  <w:style w:type="paragraph" w:styleId="756">
    <w:name w:val="index heading"/>
    <w:basedOn w:val="750"/>
  </w:style>
  <w:style w:type="paragraph" w:styleId="757">
    <w:name w:val="TOC Heading"/>
    <w:basedOn w:val="736"/>
    <w:next w:val="735"/>
    <w:uiPriority w:val="39"/>
    <w:unhideWhenUsed/>
    <w:qFormat/>
    <w:pPr>
      <w:spacing w:before="480" w:after="0" w:line="276" w:lineRule="auto"/>
      <w:outlineLvl w:val="9"/>
    </w:pPr>
    <w:rPr>
      <w:b/>
      <w:bCs/>
      <w:sz w:val="28"/>
      <w:szCs w:val="28"/>
      <w:lang w:eastAsia="ru-RU"/>
      <w14:ligatures w14:val="none"/>
    </w:rPr>
  </w:style>
  <w:style w:type="paragraph" w:styleId="758">
    <w:name w:val="toc 1"/>
    <w:basedOn w:val="735"/>
    <w:next w:val="735"/>
    <w:uiPriority w:val="39"/>
    <w:unhideWhenUsed/>
    <w:pPr>
      <w:spacing w:before="120" w:after="0"/>
    </w:pPr>
    <w:rPr>
      <w:rFonts w:cs="Calibri" w:cstheme="minorHAnsi"/>
      <w:b/>
      <w:bCs/>
      <w:i/>
      <w:iCs/>
    </w:rPr>
  </w:style>
  <w:style w:type="paragraph" w:styleId="759">
    <w:name w:val="toc 2"/>
    <w:basedOn w:val="735"/>
    <w:next w:val="735"/>
    <w:uiPriority w:val="39"/>
    <w:unhideWhenUsed/>
    <w:pPr>
      <w:ind w:left="240"/>
      <w:spacing w:before="120" w:after="0"/>
    </w:pPr>
    <w:rPr>
      <w:rFonts w:cs="Calibri" w:cstheme="minorHAnsi"/>
      <w:b/>
      <w:bCs/>
      <w:sz w:val="22"/>
      <w:szCs w:val="22"/>
    </w:rPr>
  </w:style>
  <w:style w:type="paragraph" w:styleId="760">
    <w:name w:val="toc 3"/>
    <w:basedOn w:val="735"/>
    <w:next w:val="735"/>
    <w:uiPriority w:val="39"/>
    <w:unhideWhenUsed/>
    <w:pPr>
      <w:ind w:left="480"/>
    </w:pPr>
    <w:rPr>
      <w:rFonts w:cs="Calibri" w:cstheme="minorHAnsi"/>
      <w:sz w:val="20"/>
      <w:szCs w:val="20"/>
    </w:rPr>
  </w:style>
  <w:style w:type="paragraph" w:styleId="761">
    <w:name w:val="toc 4"/>
    <w:basedOn w:val="735"/>
    <w:next w:val="735"/>
    <w:uiPriority w:val="39"/>
    <w:semiHidden/>
    <w:unhideWhenUsed/>
    <w:pPr>
      <w:ind w:left="720"/>
    </w:pPr>
    <w:rPr>
      <w:rFonts w:cs="Calibri" w:cstheme="minorHAnsi"/>
      <w:sz w:val="20"/>
      <w:szCs w:val="20"/>
    </w:rPr>
  </w:style>
  <w:style w:type="paragraph" w:styleId="762">
    <w:name w:val="toc 5"/>
    <w:basedOn w:val="735"/>
    <w:next w:val="735"/>
    <w:uiPriority w:val="39"/>
    <w:semiHidden/>
    <w:unhideWhenUsed/>
    <w:pPr>
      <w:ind w:left="960"/>
    </w:pPr>
    <w:rPr>
      <w:rFonts w:cs="Calibri" w:cstheme="minorHAnsi"/>
      <w:sz w:val="20"/>
      <w:szCs w:val="20"/>
    </w:rPr>
  </w:style>
  <w:style w:type="paragraph" w:styleId="763">
    <w:name w:val="toc 6"/>
    <w:basedOn w:val="735"/>
    <w:next w:val="735"/>
    <w:uiPriority w:val="39"/>
    <w:semiHidden/>
    <w:unhideWhenUsed/>
    <w:pPr>
      <w:ind w:left="1200"/>
    </w:pPr>
    <w:rPr>
      <w:rFonts w:cs="Calibri" w:cstheme="minorHAnsi"/>
      <w:sz w:val="20"/>
      <w:szCs w:val="20"/>
    </w:rPr>
  </w:style>
  <w:style w:type="paragraph" w:styleId="764">
    <w:name w:val="toc 7"/>
    <w:basedOn w:val="735"/>
    <w:next w:val="735"/>
    <w:uiPriority w:val="39"/>
    <w:semiHidden/>
    <w:unhideWhenUsed/>
    <w:pPr>
      <w:ind w:left="1440"/>
    </w:pPr>
    <w:rPr>
      <w:rFonts w:cs="Calibri" w:cstheme="minorHAnsi"/>
      <w:sz w:val="20"/>
      <w:szCs w:val="20"/>
    </w:rPr>
  </w:style>
  <w:style w:type="paragraph" w:styleId="765">
    <w:name w:val="toc 8"/>
    <w:basedOn w:val="735"/>
    <w:next w:val="735"/>
    <w:uiPriority w:val="39"/>
    <w:semiHidden/>
    <w:unhideWhenUsed/>
    <w:pPr>
      <w:ind w:left="1680"/>
    </w:pPr>
    <w:rPr>
      <w:rFonts w:cs="Calibri" w:cstheme="minorHAnsi"/>
      <w:sz w:val="20"/>
      <w:szCs w:val="20"/>
    </w:rPr>
  </w:style>
  <w:style w:type="paragraph" w:styleId="766">
    <w:name w:val="toc 9"/>
    <w:basedOn w:val="735"/>
    <w:next w:val="735"/>
    <w:uiPriority w:val="39"/>
    <w:semiHidden/>
    <w:unhideWhenUsed/>
    <w:pPr>
      <w:ind w:left="1920"/>
    </w:pPr>
    <w:rPr>
      <w:rFonts w:cs="Calibri" w:cstheme="minorHAnsi"/>
      <w:sz w:val="20"/>
      <w:szCs w:val="20"/>
    </w:rPr>
  </w:style>
  <w:style w:type="paragraph" w:styleId="767">
    <w:name w:val="table of figures"/>
    <w:basedOn w:val="735"/>
    <w:next w:val="735"/>
    <w:uiPriority w:val="99"/>
    <w:unhideWhenUsed/>
  </w:style>
  <w:style w:type="paragraph" w:styleId="768">
    <w:name w:val="Содержимое таблицы"/>
    <w:basedOn w:val="735"/>
    <w:qFormat/>
    <w:pPr>
      <w:widowControl w:val="off"/>
      <w:suppressLineNumbers/>
    </w:pPr>
  </w:style>
  <w:style w:type="paragraph" w:styleId="769">
    <w:name w:val="Заголовок таблицы"/>
    <w:basedOn w:val="768"/>
    <w:qFormat/>
    <w:pPr>
      <w:jc w:val="center"/>
      <w:suppressLineNumbers/>
    </w:pPr>
    <w:rPr>
      <w:b/>
      <w:bCs/>
    </w:rPr>
  </w:style>
  <w:style w:type="paragraph" w:styleId="770">
    <w:name w:val="Колонтитулы"/>
    <w:basedOn w:val="735"/>
    <w:qFormat/>
    <w:pPr>
      <w:tabs>
        <w:tab w:val="clear" w:pos="708" w:leader="none"/>
        <w:tab w:val="center" w:pos="4677" w:leader="none"/>
        <w:tab w:val="right" w:pos="9355" w:leader="none"/>
      </w:tabs>
      <w:suppressLineNumbers/>
    </w:pPr>
  </w:style>
  <w:style w:type="paragraph" w:styleId="771">
    <w:name w:val="Footer"/>
    <w:basedOn w:val="770"/>
    <w:pPr>
      <w:suppressLineNumbers/>
    </w:pPr>
  </w:style>
  <w:style w:type="numbering" w:styleId="772" w:default="1">
    <w:name w:val="Без списка"/>
    <w:uiPriority w:val="99"/>
    <w:semiHidden/>
    <w:unhideWhenUsed/>
    <w:qFormat/>
  </w:style>
  <w:style w:type="table" w:styleId="773" w:default="1">
    <w:name w:val="Normal Table"/>
    <w:uiPriority w:val="99"/>
    <w:semiHidden/>
    <w:unhideWhenUsed/>
    <w:tblPr>
      <w:tblCellMar>
        <w:left w:w="108" w:type="dxa"/>
        <w:top w:w="0" w:type="dxa"/>
        <w:right w:w="108" w:type="dxa"/>
        <w:bottom w:w="0" w:type="dxa"/>
      </w:tblCellMar>
    </w:tbl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image" Target="media/image138.png"/><Relationship Id="rId150" Type="http://schemas.openxmlformats.org/officeDocument/2006/relationships/image" Target="media/image139.png"/><Relationship Id="rId151" Type="http://schemas.openxmlformats.org/officeDocument/2006/relationships/image" Target="media/image140.png"/><Relationship Id="rId152" Type="http://schemas.openxmlformats.org/officeDocument/2006/relationships/image" Target="media/image141.png"/><Relationship Id="rId153" Type="http://schemas.openxmlformats.org/officeDocument/2006/relationships/image" Target="media/image142.png"/><Relationship Id="rId154" Type="http://schemas.openxmlformats.org/officeDocument/2006/relationships/image" Target="media/image143.png"/><Relationship Id="rId155" Type="http://schemas.openxmlformats.org/officeDocument/2006/relationships/image" Target="media/image144.png"/><Relationship Id="rId156" Type="http://schemas.openxmlformats.org/officeDocument/2006/relationships/image" Target="media/image145.png"/><Relationship Id="rId157" Type="http://schemas.openxmlformats.org/officeDocument/2006/relationships/image" Target="media/image146.png"/><Relationship Id="rId158" Type="http://schemas.openxmlformats.org/officeDocument/2006/relationships/image" Target="media/image147.png"/><Relationship Id="rId159" Type="http://schemas.openxmlformats.org/officeDocument/2006/relationships/image" Target="media/image148.png"/><Relationship Id="rId160" Type="http://schemas.openxmlformats.org/officeDocument/2006/relationships/image" Target="media/image149.png"/><Relationship Id="rId161" Type="http://schemas.openxmlformats.org/officeDocument/2006/relationships/image" Target="media/image150.png"/><Relationship Id="rId162" Type="http://schemas.openxmlformats.org/officeDocument/2006/relationships/image" Target="media/image151.png"/><Relationship Id="rId163" Type="http://schemas.openxmlformats.org/officeDocument/2006/relationships/image" Target="media/image152.png"/><Relationship Id="rId164" Type="http://schemas.openxmlformats.org/officeDocument/2006/relationships/image" Target="media/image153.png"/><Relationship Id="rId165" Type="http://schemas.openxmlformats.org/officeDocument/2006/relationships/image" Target="media/image154.png"/><Relationship Id="rId166" Type="http://schemas.openxmlformats.org/officeDocument/2006/relationships/image" Target="media/image155.png"/><Relationship Id="rId167" Type="http://schemas.openxmlformats.org/officeDocument/2006/relationships/image" Target="media/image156.png"/><Relationship Id="rId168" Type="http://schemas.openxmlformats.org/officeDocument/2006/relationships/image" Target="media/image157.png"/><Relationship Id="rId169" Type="http://schemas.openxmlformats.org/officeDocument/2006/relationships/image" Target="media/image158.png"/><Relationship Id="rId170" Type="http://schemas.openxmlformats.org/officeDocument/2006/relationships/image" Target="media/image159.png"/><Relationship Id="rId171" Type="http://schemas.openxmlformats.org/officeDocument/2006/relationships/image" Target="media/image160.png"/><Relationship Id="rId172" Type="http://schemas.openxmlformats.org/officeDocument/2006/relationships/image" Target="media/image161.png"/><Relationship Id="rId173" Type="http://schemas.openxmlformats.org/officeDocument/2006/relationships/image" Target="media/image162.png"/><Relationship Id="rId174" Type="http://schemas.openxmlformats.org/officeDocument/2006/relationships/image" Target="media/image163.png"/><Relationship Id="rId175" Type="http://schemas.openxmlformats.org/officeDocument/2006/relationships/image" Target="media/image164.png"/><Relationship Id="rId176" Type="http://schemas.openxmlformats.org/officeDocument/2006/relationships/image" Target="media/image165.png"/><Relationship Id="rId177" Type="http://schemas.openxmlformats.org/officeDocument/2006/relationships/image" Target="media/image166.png"/><Relationship Id="rId178" Type="http://schemas.openxmlformats.org/officeDocument/2006/relationships/image" Target="media/image167.png"/><Relationship Id="rId179" Type="http://schemas.openxmlformats.org/officeDocument/2006/relationships/image" Target="media/image168.png"/><Relationship Id="rId180" Type="http://schemas.openxmlformats.org/officeDocument/2006/relationships/image" Target="media/image169.png"/><Relationship Id="rId181" Type="http://schemas.openxmlformats.org/officeDocument/2006/relationships/image" Target="media/image170.png"/><Relationship Id="rId182" Type="http://schemas.openxmlformats.org/officeDocument/2006/relationships/image" Target="media/image171.png"/><Relationship Id="rId183" Type="http://schemas.openxmlformats.org/officeDocument/2006/relationships/image" Target="media/image172.png"/><Relationship Id="rId184" Type="http://schemas.openxmlformats.org/officeDocument/2006/relationships/image" Target="media/image173.png"/><Relationship Id="rId185" Type="http://schemas.openxmlformats.org/officeDocument/2006/relationships/image" Target="media/image174.png"/><Relationship Id="rId186" Type="http://schemas.openxmlformats.org/officeDocument/2006/relationships/image" Target="media/image175.png"/><Relationship Id="rId187" Type="http://schemas.openxmlformats.org/officeDocument/2006/relationships/image" Target="media/image176.png"/><Relationship Id="rId188" Type="http://schemas.openxmlformats.org/officeDocument/2006/relationships/image" Target="media/image177.png"/><Relationship Id="rId189" Type="http://schemas.openxmlformats.org/officeDocument/2006/relationships/image" Target="media/image178.png"/><Relationship Id="rId190" Type="http://schemas.openxmlformats.org/officeDocument/2006/relationships/image" Target="media/image179.png"/><Relationship Id="rId191" Type="http://schemas.openxmlformats.org/officeDocument/2006/relationships/image" Target="media/image180.png"/><Relationship Id="rId192" Type="http://schemas.openxmlformats.org/officeDocument/2006/relationships/image" Target="media/image181.png"/><Relationship Id="rId193" Type="http://schemas.openxmlformats.org/officeDocument/2006/relationships/image" Target="media/image182.png"/><Relationship Id="rId194" Type="http://schemas.openxmlformats.org/officeDocument/2006/relationships/image" Target="media/image183.png"/><Relationship Id="rId195" Type="http://schemas.openxmlformats.org/officeDocument/2006/relationships/image" Target="media/image184.png"/><Relationship Id="rId196" Type="http://schemas.openxmlformats.org/officeDocument/2006/relationships/image" Target="media/image185.png"/><Relationship Id="rId197" Type="http://schemas.openxmlformats.org/officeDocument/2006/relationships/image" Target="media/image186.png"/><Relationship Id="rId198" Type="http://schemas.openxmlformats.org/officeDocument/2006/relationships/image" Target="media/image18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398EDA-F955-D041-A6FE-885665E29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R7-Office/2024.1.1.375</Application>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dc:language>ru-RU</dc:language>
  <cp:lastModifiedBy>Артем Арутюнов</cp:lastModifiedBy>
  <cp:revision>9</cp:revision>
  <dcterms:created xsi:type="dcterms:W3CDTF">2025-04-10T23:56:00Z</dcterms:created>
  <dcterms:modified xsi:type="dcterms:W3CDTF">2025-09-25T03:54:18Z</dcterms:modified>
</cp:coreProperties>
</file>

<file path=docProps/custom.xml><?xml version="1.0" encoding="utf-8"?>
<Properties xmlns="http://schemas.openxmlformats.org/officeDocument/2006/custom-properties" xmlns:vt="http://schemas.openxmlformats.org/officeDocument/2006/docPropsVTypes"/>
</file>